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1D11" w14:textId="77777777" w:rsidR="00EA0EA4" w:rsidRPr="001A1359" w:rsidRDefault="00EA0EA4" w:rsidP="00C744DB">
      <w:pPr>
        <w:jc w:val="center"/>
        <w:rPr>
          <w:rFonts w:ascii="Cambria" w:hAnsi="Cambria"/>
          <w:b/>
          <w:bCs/>
        </w:rPr>
      </w:pPr>
      <w:r w:rsidRPr="001A1359">
        <w:rPr>
          <w:rFonts w:ascii="Cambria" w:hAnsi="Cambria"/>
          <w:b/>
          <w:bCs/>
        </w:rPr>
        <w:t xml:space="preserve">Załącznik nr </w:t>
      </w:r>
      <w:r w:rsidR="009850CD">
        <w:rPr>
          <w:rFonts w:ascii="Cambria" w:hAnsi="Cambria"/>
          <w:b/>
          <w:bCs/>
        </w:rPr>
        <w:t>1</w:t>
      </w:r>
      <w:r w:rsidRPr="001A1359">
        <w:rPr>
          <w:rFonts w:ascii="Cambria" w:hAnsi="Cambria"/>
          <w:b/>
          <w:bCs/>
        </w:rPr>
        <w:t xml:space="preserve"> do </w:t>
      </w:r>
      <w:r w:rsidR="002D7DB7" w:rsidRPr="001A1359">
        <w:rPr>
          <w:rFonts w:ascii="Cambria" w:hAnsi="Cambria"/>
          <w:b/>
          <w:bCs/>
        </w:rPr>
        <w:t>S</w:t>
      </w:r>
      <w:r w:rsidR="002D27E7" w:rsidRPr="001A1359">
        <w:rPr>
          <w:rFonts w:ascii="Cambria" w:hAnsi="Cambria"/>
          <w:b/>
          <w:bCs/>
        </w:rPr>
        <w:t>WZ</w:t>
      </w:r>
    </w:p>
    <w:p w14:paraId="5AA506F6" w14:textId="77777777" w:rsidR="0086511A" w:rsidRDefault="001F44D7" w:rsidP="00C744DB">
      <w:pPr>
        <w:pBdr>
          <w:bottom w:val="single" w:sz="4" w:space="1" w:color="auto"/>
        </w:pBdr>
        <w:jc w:val="center"/>
        <w:rPr>
          <w:rFonts w:ascii="Cambria" w:hAnsi="Cambria"/>
          <w:b/>
          <w:bCs/>
        </w:rPr>
      </w:pPr>
      <w:r>
        <w:rPr>
          <w:rFonts w:ascii="Cambria" w:hAnsi="Cambria"/>
          <w:b/>
          <w:bCs/>
        </w:rPr>
        <w:t>Szczegółowy o</w:t>
      </w:r>
      <w:r w:rsidR="009850CD">
        <w:rPr>
          <w:rFonts w:ascii="Cambria" w:hAnsi="Cambria"/>
          <w:b/>
          <w:bCs/>
        </w:rPr>
        <w:t xml:space="preserve">pis przedmiotu zamówienia, </w:t>
      </w:r>
    </w:p>
    <w:p w14:paraId="5892F0D2" w14:textId="77777777" w:rsidR="0086511A" w:rsidRDefault="009850CD" w:rsidP="00C744DB">
      <w:pPr>
        <w:pBdr>
          <w:bottom w:val="single" w:sz="4" w:space="1" w:color="auto"/>
        </w:pBdr>
        <w:jc w:val="center"/>
        <w:rPr>
          <w:rFonts w:ascii="Cambria" w:hAnsi="Cambria"/>
          <w:b/>
          <w:bCs/>
        </w:rPr>
      </w:pPr>
      <w:r>
        <w:rPr>
          <w:rFonts w:ascii="Cambria" w:hAnsi="Cambria"/>
          <w:b/>
          <w:bCs/>
        </w:rPr>
        <w:t>w tym wykaz minimalnych wym</w:t>
      </w:r>
      <w:r w:rsidR="001F44D7">
        <w:rPr>
          <w:rFonts w:ascii="Cambria" w:hAnsi="Cambria"/>
          <w:b/>
          <w:bCs/>
        </w:rPr>
        <w:t xml:space="preserve">aganych parametrów </w:t>
      </w:r>
    </w:p>
    <w:p w14:paraId="29A91408" w14:textId="0808E702" w:rsidR="00EA0EA4" w:rsidRPr="001A1359" w:rsidRDefault="001F44D7" w:rsidP="00C744DB">
      <w:pPr>
        <w:pBdr>
          <w:bottom w:val="single" w:sz="4" w:space="1" w:color="auto"/>
        </w:pBdr>
        <w:jc w:val="center"/>
        <w:rPr>
          <w:rFonts w:ascii="Cambria" w:hAnsi="Cambria"/>
          <w:b/>
          <w:bCs/>
        </w:rPr>
      </w:pPr>
      <w:r>
        <w:rPr>
          <w:rFonts w:ascii="Cambria" w:hAnsi="Cambria"/>
          <w:b/>
          <w:bCs/>
        </w:rPr>
        <w:t>techniczno-uż</w:t>
      </w:r>
      <w:r w:rsidR="009850CD">
        <w:rPr>
          <w:rFonts w:ascii="Cambria" w:hAnsi="Cambria"/>
          <w:b/>
          <w:bCs/>
        </w:rPr>
        <w:t>ytkowych pojazdu</w:t>
      </w:r>
    </w:p>
    <w:p w14:paraId="56723E50" w14:textId="01773F77" w:rsidR="007D1AAA" w:rsidRPr="00FF4697" w:rsidRDefault="007D1AAA" w:rsidP="00C744DB">
      <w:pPr>
        <w:pStyle w:val="redniasiatka21"/>
        <w:ind w:left="0" w:firstLine="0"/>
        <w:jc w:val="center"/>
        <w:rPr>
          <w:rFonts w:ascii="Cambria" w:hAnsi="Cambria"/>
          <w:bCs/>
          <w:sz w:val="24"/>
          <w:szCs w:val="24"/>
        </w:rPr>
      </w:pPr>
      <w:r w:rsidRPr="00FF4697">
        <w:rPr>
          <w:rFonts w:ascii="Cambria" w:hAnsi="Cambria"/>
          <w:bCs/>
          <w:sz w:val="24"/>
          <w:szCs w:val="24"/>
        </w:rPr>
        <w:t xml:space="preserve">(Znak sprawy: </w:t>
      </w:r>
      <w:r w:rsidR="0086511A">
        <w:rPr>
          <w:rFonts w:ascii="Cambria" w:hAnsi="Cambria"/>
          <w:b/>
          <w:sz w:val="24"/>
          <w:szCs w:val="24"/>
        </w:rPr>
        <w:t>PI</w:t>
      </w:r>
      <w:r w:rsidR="00F502C3">
        <w:rPr>
          <w:rFonts w:ascii="Cambria" w:hAnsi="Cambria"/>
          <w:b/>
          <w:sz w:val="24"/>
          <w:szCs w:val="24"/>
        </w:rPr>
        <w:t>.271</w:t>
      </w:r>
      <w:r w:rsidR="0086511A">
        <w:rPr>
          <w:rFonts w:ascii="Cambria" w:hAnsi="Cambria"/>
          <w:b/>
          <w:sz w:val="24"/>
          <w:szCs w:val="24"/>
        </w:rPr>
        <w:t>.1</w:t>
      </w:r>
      <w:r w:rsidR="007A7ADB" w:rsidRPr="007A7ADB">
        <w:rPr>
          <w:rFonts w:ascii="Cambria" w:hAnsi="Cambria"/>
          <w:b/>
          <w:sz w:val="24"/>
          <w:szCs w:val="24"/>
        </w:rPr>
        <w:t>.1</w:t>
      </w:r>
      <w:r w:rsidR="00E32F79">
        <w:rPr>
          <w:rFonts w:ascii="Cambria" w:hAnsi="Cambria"/>
          <w:b/>
          <w:sz w:val="24"/>
          <w:szCs w:val="24"/>
        </w:rPr>
        <w:t>4</w:t>
      </w:r>
      <w:r w:rsidR="00B84814" w:rsidRPr="007A7ADB">
        <w:rPr>
          <w:rFonts w:ascii="Cambria" w:hAnsi="Cambria"/>
          <w:b/>
          <w:sz w:val="24"/>
          <w:szCs w:val="24"/>
        </w:rPr>
        <w:t>.</w:t>
      </w:r>
      <w:r w:rsidR="002F6C8C" w:rsidRPr="007A7ADB">
        <w:rPr>
          <w:rFonts w:ascii="Cambria" w:hAnsi="Cambria"/>
          <w:b/>
          <w:sz w:val="24"/>
          <w:szCs w:val="24"/>
        </w:rPr>
        <w:t>202</w:t>
      </w:r>
      <w:r w:rsidR="00862031">
        <w:rPr>
          <w:rFonts w:ascii="Cambria" w:hAnsi="Cambria"/>
          <w:b/>
          <w:sz w:val="24"/>
          <w:szCs w:val="24"/>
        </w:rPr>
        <w:t>6</w:t>
      </w:r>
      <w:r w:rsidRPr="00FF4697">
        <w:rPr>
          <w:rFonts w:ascii="Cambria" w:hAnsi="Cambria"/>
          <w:bCs/>
          <w:sz w:val="24"/>
          <w:szCs w:val="24"/>
        </w:rPr>
        <w:t>)</w:t>
      </w:r>
    </w:p>
    <w:p w14:paraId="5426CB25" w14:textId="77777777" w:rsidR="0086511A" w:rsidRDefault="0086511A" w:rsidP="00C744DB">
      <w:pPr>
        <w:pStyle w:val="Bezodstpw"/>
        <w:ind w:left="0" w:firstLine="0"/>
        <w:jc w:val="right"/>
        <w:rPr>
          <w:rFonts w:ascii="Cambria" w:hAnsi="Cambria"/>
          <w:szCs w:val="24"/>
        </w:rPr>
      </w:pPr>
    </w:p>
    <w:p w14:paraId="1D0A34BD" w14:textId="7A8AF0D5" w:rsidR="00EE03E3" w:rsidRPr="0086511A" w:rsidRDefault="0086511A" w:rsidP="00C744DB">
      <w:pPr>
        <w:pStyle w:val="Bezodstpw"/>
        <w:ind w:left="0" w:firstLine="0"/>
        <w:jc w:val="right"/>
        <w:rPr>
          <w:rFonts w:ascii="Cambria" w:hAnsi="Cambria"/>
          <w:szCs w:val="24"/>
        </w:rPr>
      </w:pPr>
      <w:r w:rsidRPr="0086511A">
        <w:rPr>
          <w:rFonts w:ascii="Cambria" w:hAnsi="Cambria"/>
          <w:szCs w:val="24"/>
        </w:rPr>
        <w:t>Łuków</w:t>
      </w:r>
      <w:r w:rsidR="00EE03E3" w:rsidRPr="0086511A">
        <w:rPr>
          <w:rFonts w:ascii="Cambria" w:hAnsi="Cambria"/>
          <w:szCs w:val="24"/>
        </w:rPr>
        <w:t>, dnia ……</w:t>
      </w:r>
      <w:r>
        <w:rPr>
          <w:rFonts w:ascii="Cambria" w:hAnsi="Cambria"/>
          <w:szCs w:val="24"/>
        </w:rPr>
        <w:t xml:space="preserve"> </w:t>
      </w:r>
      <w:r w:rsidR="00E32F79">
        <w:rPr>
          <w:rFonts w:ascii="Cambria" w:hAnsi="Cambria"/>
          <w:szCs w:val="24"/>
        </w:rPr>
        <w:t>………………………..</w:t>
      </w:r>
      <w:r w:rsidR="00862031">
        <w:rPr>
          <w:rFonts w:ascii="Cambria" w:hAnsi="Cambria"/>
          <w:szCs w:val="24"/>
        </w:rPr>
        <w:t xml:space="preserve"> 2026</w:t>
      </w:r>
      <w:r>
        <w:rPr>
          <w:rFonts w:ascii="Cambria" w:hAnsi="Cambria"/>
          <w:szCs w:val="24"/>
        </w:rPr>
        <w:t xml:space="preserve"> r.</w:t>
      </w:r>
    </w:p>
    <w:p w14:paraId="32F8FEBB" w14:textId="0F24EB0F" w:rsidR="007D1AAA" w:rsidRPr="0086511A" w:rsidRDefault="007D1AAA" w:rsidP="00C744DB">
      <w:pPr>
        <w:pStyle w:val="Bezodstpw"/>
        <w:ind w:left="0" w:firstLine="0"/>
        <w:rPr>
          <w:rFonts w:ascii="Cambria" w:hAnsi="Cambria"/>
          <w:b/>
          <w:szCs w:val="24"/>
          <w:u w:val="single"/>
        </w:rPr>
      </w:pPr>
      <w:r w:rsidRPr="0086511A">
        <w:rPr>
          <w:rFonts w:ascii="Cambria" w:hAnsi="Cambria"/>
          <w:b/>
          <w:szCs w:val="24"/>
          <w:u w:val="single"/>
        </w:rPr>
        <w:t>ZAMAWIAJĄCY:</w:t>
      </w:r>
    </w:p>
    <w:p w14:paraId="6805F3E6" w14:textId="77777777" w:rsidR="0086511A" w:rsidRDefault="0086511A" w:rsidP="00C744DB">
      <w:pPr>
        <w:widowControl w:val="0"/>
        <w:jc w:val="both"/>
        <w:outlineLvl w:val="3"/>
        <w:rPr>
          <w:rFonts w:ascii="Cambria" w:hAnsi="Cambria" w:cs="Arial"/>
        </w:rPr>
      </w:pPr>
      <w:r w:rsidRPr="00E7724E">
        <w:rPr>
          <w:rFonts w:ascii="Cambria" w:hAnsi="Cambria" w:cs="Arial"/>
          <w:b/>
          <w:bCs/>
        </w:rPr>
        <w:t xml:space="preserve">Gmina Łuków </w:t>
      </w:r>
      <w:r w:rsidRPr="00E7724E">
        <w:rPr>
          <w:rFonts w:ascii="Cambria" w:hAnsi="Cambria" w:cs="Arial"/>
        </w:rPr>
        <w:t xml:space="preserve">zwana dalej „Zamawiającym”, </w:t>
      </w:r>
    </w:p>
    <w:p w14:paraId="2C1E5525" w14:textId="56A3E145" w:rsidR="0086511A" w:rsidRPr="00E7724E" w:rsidRDefault="0086511A" w:rsidP="00C744DB">
      <w:pPr>
        <w:widowControl w:val="0"/>
        <w:jc w:val="both"/>
        <w:outlineLvl w:val="3"/>
        <w:rPr>
          <w:rFonts w:ascii="Cambria" w:hAnsi="Cambria" w:cs="Arial"/>
        </w:rPr>
      </w:pPr>
      <w:r w:rsidRPr="00E7724E">
        <w:rPr>
          <w:rFonts w:ascii="Cambria" w:hAnsi="Cambria" w:cs="Arial"/>
        </w:rPr>
        <w:t>ul. Świderska 12, 21–400 Łuków</w:t>
      </w:r>
      <w:r>
        <w:rPr>
          <w:rFonts w:ascii="Cambria" w:hAnsi="Cambria" w:cs="Arial"/>
        </w:rPr>
        <w:t xml:space="preserve">, </w:t>
      </w:r>
      <w:r w:rsidRPr="00E7724E">
        <w:rPr>
          <w:rFonts w:ascii="Cambria" w:hAnsi="Cambria" w:cs="Arial"/>
        </w:rPr>
        <w:t>NIP:</w:t>
      </w:r>
      <w:r>
        <w:rPr>
          <w:rFonts w:ascii="Cambria" w:hAnsi="Cambria" w:cs="Arial"/>
        </w:rPr>
        <w:t> </w:t>
      </w:r>
      <w:r w:rsidRPr="00E7724E">
        <w:rPr>
          <w:rFonts w:ascii="Cambria" w:hAnsi="Cambria" w:cs="Arial"/>
        </w:rPr>
        <w:t>8251997986, REGON: 711582440</w:t>
      </w:r>
    </w:p>
    <w:p w14:paraId="22B54070" w14:textId="77777777" w:rsidR="0086511A" w:rsidRPr="00E7724E" w:rsidRDefault="0086511A" w:rsidP="00C744DB">
      <w:pPr>
        <w:widowControl w:val="0"/>
        <w:jc w:val="both"/>
        <w:outlineLvl w:val="3"/>
        <w:rPr>
          <w:rFonts w:ascii="Cambria" w:hAnsi="Cambria" w:cs="Arial"/>
        </w:rPr>
      </w:pPr>
      <w:r w:rsidRPr="00E7724E">
        <w:rPr>
          <w:rFonts w:ascii="Cambria" w:hAnsi="Cambria" w:cs="Arial"/>
        </w:rPr>
        <w:t>Adres poczty elektronicznej: inwestycje@lukow.ug.gov.pl</w:t>
      </w:r>
    </w:p>
    <w:p w14:paraId="1E75D3EB" w14:textId="77777777" w:rsidR="0086511A" w:rsidRPr="00E7724E" w:rsidRDefault="0086511A" w:rsidP="00C744DB">
      <w:pPr>
        <w:widowControl w:val="0"/>
        <w:jc w:val="both"/>
        <w:outlineLvl w:val="3"/>
        <w:rPr>
          <w:rFonts w:ascii="Cambria" w:hAnsi="Cambria" w:cs="Arial"/>
        </w:rPr>
      </w:pPr>
      <w:r w:rsidRPr="00E7724E">
        <w:rPr>
          <w:rFonts w:ascii="Cambria" w:hAnsi="Cambria" w:cs="Arial"/>
        </w:rPr>
        <w:t>Strona internetowa Zamawiającego [URL]: https://www.lukow.ug.gov.pl</w:t>
      </w:r>
    </w:p>
    <w:p w14:paraId="3898D81B" w14:textId="77777777" w:rsidR="00F11F34" w:rsidRDefault="00F11F34" w:rsidP="00C744DB">
      <w:pPr>
        <w:rPr>
          <w:rFonts w:ascii="Cambria" w:hAnsi="Cambria" w:cstheme="minorHAnsi"/>
          <w:b/>
          <w:u w:val="single"/>
        </w:rPr>
      </w:pPr>
    </w:p>
    <w:p w14:paraId="3BDCDCCF" w14:textId="5754795D" w:rsidR="0086511A" w:rsidRDefault="001F44D7" w:rsidP="00C744DB">
      <w:pPr>
        <w:jc w:val="center"/>
        <w:rPr>
          <w:rFonts w:ascii="Cambria" w:hAnsi="Cambria" w:cstheme="minorHAnsi"/>
          <w:b/>
        </w:rPr>
      </w:pPr>
      <w:r w:rsidRPr="001F44D7">
        <w:rPr>
          <w:rFonts w:ascii="Cambria" w:hAnsi="Cambria" w:cstheme="minorHAnsi"/>
          <w:b/>
        </w:rPr>
        <w:t>SZCZEGÓŁOWY OPIS PRZEDMIOTU ZAMÓWIENIA, W TYM WYKAZ MINIMALNYCH WYMAGANYCH PARAMETRÓW TECHNICZNO-UŻYTKOWYCH</w:t>
      </w:r>
    </w:p>
    <w:p w14:paraId="5C0153A5" w14:textId="77777777" w:rsidR="00862031" w:rsidRDefault="00862031" w:rsidP="00C744DB">
      <w:pPr>
        <w:jc w:val="center"/>
        <w:rPr>
          <w:rFonts w:ascii="Cambria" w:hAnsi="Cambria" w:cstheme="minorHAnsi"/>
          <w:b/>
        </w:rPr>
      </w:pPr>
    </w:p>
    <w:p w14:paraId="5AA74512" w14:textId="4F306FEC" w:rsidR="00FD20BF" w:rsidRDefault="001F44D7" w:rsidP="00C744DB">
      <w:pPr>
        <w:jc w:val="center"/>
        <w:rPr>
          <w:rFonts w:ascii="Cambria" w:hAnsi="Cambria"/>
          <w:b/>
        </w:rPr>
      </w:pPr>
      <w:r w:rsidRPr="001F44D7">
        <w:rPr>
          <w:rFonts w:ascii="Cambria" w:hAnsi="Cambria" w:cstheme="minorHAnsi"/>
        </w:rPr>
        <w:t>dla postępowania na realizację zadania pn.</w:t>
      </w:r>
      <w:r w:rsidR="00AE034E" w:rsidRPr="00B84814">
        <w:rPr>
          <w:rFonts w:ascii="Cambria" w:hAnsi="Cambria"/>
        </w:rPr>
        <w:t xml:space="preserve"> </w:t>
      </w:r>
      <w:r w:rsidR="00F0222A" w:rsidRPr="00F502C3">
        <w:rPr>
          <w:rFonts w:ascii="Cambria" w:hAnsi="Cambria"/>
          <w:b/>
          <w:bCs/>
          <w:color w:val="000000" w:themeColor="text1"/>
        </w:rPr>
        <w:t>„</w:t>
      </w:r>
      <w:r w:rsidR="00120ED3" w:rsidRPr="00120ED3">
        <w:rPr>
          <w:rFonts w:ascii="Cambria" w:hAnsi="Cambria"/>
          <w:b/>
          <w:bCs/>
          <w:color w:val="000000" w:themeColor="text1"/>
        </w:rPr>
        <w:t xml:space="preserve">Zakup i dostawa </w:t>
      </w:r>
      <w:r w:rsidR="002473B1">
        <w:rPr>
          <w:rFonts w:ascii="Cambria" w:hAnsi="Cambria"/>
          <w:b/>
          <w:bCs/>
          <w:color w:val="000000" w:themeColor="text1"/>
        </w:rPr>
        <w:t>sprzętu</w:t>
      </w:r>
      <w:r w:rsidR="00120ED3" w:rsidRPr="00120ED3">
        <w:rPr>
          <w:rFonts w:ascii="Cambria" w:hAnsi="Cambria"/>
          <w:b/>
          <w:bCs/>
          <w:color w:val="000000" w:themeColor="text1"/>
        </w:rPr>
        <w:t xml:space="preserve"> w ramach Programu Ochrony Ludności i Obrony Cywilnej</w:t>
      </w:r>
      <w:r w:rsidR="00F0222A" w:rsidRPr="00F502C3">
        <w:rPr>
          <w:rFonts w:ascii="Cambria" w:hAnsi="Cambria"/>
          <w:b/>
          <w:bCs/>
          <w:color w:val="000000" w:themeColor="text1"/>
        </w:rPr>
        <w:t>”</w:t>
      </w:r>
      <w:r w:rsidR="00F0222A">
        <w:rPr>
          <w:rFonts w:asciiTheme="majorHAnsi" w:hAnsiTheme="majorHAnsi"/>
          <w:b/>
          <w:bCs/>
          <w:color w:val="000000" w:themeColor="text1"/>
        </w:rPr>
        <w:t xml:space="preserve"> </w:t>
      </w:r>
      <w:r w:rsidR="00685447" w:rsidRPr="00B84814">
        <w:rPr>
          <w:rFonts w:ascii="Cambria" w:hAnsi="Cambria"/>
          <w:snapToGrid w:val="0"/>
        </w:rPr>
        <w:t>p</w:t>
      </w:r>
      <w:r w:rsidR="00685447" w:rsidRPr="00B84814">
        <w:rPr>
          <w:rFonts w:ascii="Cambria" w:hAnsi="Cambria"/>
        </w:rPr>
        <w:t xml:space="preserve">rowadzonego przez </w:t>
      </w:r>
      <w:r w:rsidR="00685447" w:rsidRPr="00B84814">
        <w:rPr>
          <w:rFonts w:ascii="Cambria" w:hAnsi="Cambria"/>
          <w:b/>
        </w:rPr>
        <w:t xml:space="preserve">Gminę </w:t>
      </w:r>
      <w:r w:rsidR="0086511A">
        <w:rPr>
          <w:rFonts w:ascii="Cambria" w:hAnsi="Cambria"/>
          <w:b/>
        </w:rPr>
        <w:t>Łuków</w:t>
      </w:r>
    </w:p>
    <w:p w14:paraId="2994F79D" w14:textId="77777777" w:rsidR="00254AAA" w:rsidRDefault="00254AAA" w:rsidP="00C744DB">
      <w:pPr>
        <w:tabs>
          <w:tab w:val="left" w:pos="567"/>
        </w:tabs>
        <w:contextualSpacing/>
        <w:jc w:val="both"/>
        <w:rPr>
          <w:rFonts w:ascii="Cambria" w:hAnsi="Cambria"/>
          <w:b/>
          <w:u w:val="single"/>
        </w:rPr>
      </w:pPr>
    </w:p>
    <w:p w14:paraId="3CA597D4" w14:textId="77777777" w:rsidR="00A52FD6" w:rsidRPr="00E32F79" w:rsidRDefault="00A52FD6" w:rsidP="00C744DB">
      <w:pPr>
        <w:tabs>
          <w:tab w:val="left" w:pos="567"/>
        </w:tabs>
        <w:contextualSpacing/>
        <w:jc w:val="both"/>
        <w:rPr>
          <w:rFonts w:ascii="Cambria" w:hAnsi="Cambria"/>
          <w:b/>
          <w:color w:val="833C0B" w:themeColor="accent2" w:themeShade="80"/>
          <w:u w:val="single"/>
        </w:rPr>
      </w:pPr>
    </w:p>
    <w:p w14:paraId="773E85BE" w14:textId="68432630" w:rsidR="00254AAA" w:rsidRPr="00927881" w:rsidRDefault="00254AAA" w:rsidP="00C744DB">
      <w:pPr>
        <w:ind w:left="284"/>
        <w:jc w:val="center"/>
        <w:rPr>
          <w:rFonts w:ascii="Cambria" w:hAnsi="Cambria"/>
          <w:b/>
          <w:color w:val="833C0B" w:themeColor="accent2" w:themeShade="80"/>
          <w:sz w:val="28"/>
        </w:rPr>
      </w:pPr>
      <w:r w:rsidRPr="00927881">
        <w:rPr>
          <w:rFonts w:ascii="Cambria" w:hAnsi="Cambria"/>
          <w:b/>
          <w:color w:val="833C0B" w:themeColor="accent2" w:themeShade="80"/>
          <w:sz w:val="28"/>
        </w:rPr>
        <w:t>UWAGA: ten zaakceptowany</w:t>
      </w:r>
      <w:r w:rsidR="00C057F9" w:rsidRPr="00927881">
        <w:rPr>
          <w:rFonts w:ascii="Cambria" w:hAnsi="Cambria"/>
          <w:b/>
          <w:color w:val="833C0B" w:themeColor="accent2" w:themeShade="80"/>
          <w:sz w:val="28"/>
        </w:rPr>
        <w:t xml:space="preserve"> i wypełniony</w:t>
      </w:r>
      <w:r w:rsidRPr="00927881">
        <w:rPr>
          <w:rFonts w:ascii="Cambria" w:hAnsi="Cambria"/>
          <w:b/>
          <w:color w:val="833C0B" w:themeColor="accent2" w:themeShade="80"/>
          <w:sz w:val="28"/>
        </w:rPr>
        <w:t xml:space="preserve"> załącznik </w:t>
      </w:r>
    </w:p>
    <w:p w14:paraId="52EC0B77" w14:textId="2DD59EEC" w:rsidR="00254AAA" w:rsidRPr="00927881" w:rsidRDefault="00254AAA" w:rsidP="00C744DB">
      <w:pPr>
        <w:ind w:left="284"/>
        <w:jc w:val="center"/>
        <w:rPr>
          <w:rFonts w:ascii="Cambria" w:hAnsi="Cambria"/>
          <w:b/>
          <w:color w:val="833C0B" w:themeColor="accent2" w:themeShade="80"/>
          <w:sz w:val="28"/>
        </w:rPr>
      </w:pPr>
      <w:r w:rsidRPr="00927881">
        <w:rPr>
          <w:rFonts w:ascii="Cambria" w:hAnsi="Cambria"/>
          <w:b/>
          <w:color w:val="833C0B" w:themeColor="accent2" w:themeShade="80"/>
          <w:sz w:val="28"/>
        </w:rPr>
        <w:t>Wykonawca składa wraz z ofertą!</w:t>
      </w:r>
    </w:p>
    <w:p w14:paraId="1AA6FD56" w14:textId="77777777" w:rsidR="001F44D7" w:rsidRDefault="001F44D7" w:rsidP="00C744DB">
      <w:pPr>
        <w:rPr>
          <w:rFonts w:ascii="Cambria" w:hAnsi="Cambria"/>
        </w:rPr>
      </w:pPr>
    </w:p>
    <w:p w14:paraId="3BAC8EE6" w14:textId="77777777" w:rsidR="00C744DB" w:rsidRPr="001F44D7" w:rsidRDefault="00C744DB" w:rsidP="00C744DB">
      <w:pPr>
        <w:rPr>
          <w:rFonts w:ascii="Cambria" w:hAnsi="Cambria"/>
        </w:rPr>
      </w:pPr>
    </w:p>
    <w:p w14:paraId="6E0B2CE3" w14:textId="32A61C5D" w:rsidR="002473B1" w:rsidRDefault="002473B1" w:rsidP="00C744DB">
      <w:pPr>
        <w:jc w:val="both"/>
        <w:rPr>
          <w:rFonts w:ascii="Cambria" w:hAnsi="Cambria"/>
          <w:b/>
          <w:bCs/>
        </w:rPr>
      </w:pPr>
      <w:r w:rsidRPr="002473B1">
        <w:rPr>
          <w:rFonts w:ascii="Cambria" w:hAnsi="Cambria"/>
          <w:b/>
          <w:bCs/>
          <w:u w:val="single"/>
        </w:rPr>
        <w:t>Część 1</w:t>
      </w:r>
      <w:r w:rsidRPr="002473B1">
        <w:rPr>
          <w:rFonts w:ascii="Cambria" w:hAnsi="Cambria"/>
          <w:b/>
          <w:bCs/>
        </w:rPr>
        <w:t xml:space="preserve"> – </w:t>
      </w:r>
      <w:r w:rsidR="00862031">
        <w:rPr>
          <w:rFonts w:ascii="Cambria" w:hAnsi="Cambria"/>
          <w:b/>
          <w:bCs/>
        </w:rPr>
        <w:t xml:space="preserve">Dostawa mobilnej </w:t>
      </w:r>
      <w:proofErr w:type="spellStart"/>
      <w:r w:rsidR="00862031">
        <w:rPr>
          <w:rFonts w:ascii="Cambria" w:hAnsi="Cambria"/>
          <w:b/>
          <w:bCs/>
        </w:rPr>
        <w:t>paczkowarki</w:t>
      </w:r>
      <w:proofErr w:type="spellEnd"/>
      <w:r w:rsidR="00862031">
        <w:rPr>
          <w:rFonts w:ascii="Cambria" w:hAnsi="Cambria"/>
          <w:b/>
          <w:bCs/>
        </w:rPr>
        <w:t xml:space="preserve"> do wody</w:t>
      </w:r>
    </w:p>
    <w:p w14:paraId="013E3206" w14:textId="77777777" w:rsidR="00C057F9" w:rsidRDefault="00C057F9" w:rsidP="00C744DB">
      <w:pPr>
        <w:jc w:val="both"/>
        <w:rPr>
          <w:rFonts w:ascii="Cambria" w:hAnsi="Cambria"/>
          <w:b/>
          <w:bCs/>
        </w:rPr>
      </w:pPr>
    </w:p>
    <w:p w14:paraId="2E696523" w14:textId="77777777" w:rsidR="00C744DB" w:rsidRDefault="00C744DB" w:rsidP="00C744DB">
      <w:pPr>
        <w:jc w:val="both"/>
        <w:rPr>
          <w:rFonts w:ascii="Cambria" w:hAnsi="Cambria"/>
          <w:b/>
          <w:bCs/>
        </w:rPr>
      </w:pPr>
    </w:p>
    <w:p w14:paraId="259D4071" w14:textId="2C38D627" w:rsidR="00C057F9" w:rsidRDefault="00C057F9" w:rsidP="00C744DB">
      <w:pPr>
        <w:jc w:val="both"/>
        <w:rPr>
          <w:rFonts w:ascii="Cambria" w:hAnsi="Cambria"/>
          <w:b/>
          <w:bCs/>
        </w:rPr>
      </w:pPr>
      <w:r>
        <w:rPr>
          <w:rFonts w:ascii="Cambria" w:hAnsi="Cambria"/>
          <w:b/>
          <w:bCs/>
        </w:rPr>
        <w:t>Marka: …………………………………………..</w:t>
      </w:r>
      <w:r>
        <w:rPr>
          <w:rFonts w:ascii="Cambria" w:hAnsi="Cambria"/>
          <w:b/>
          <w:bCs/>
        </w:rPr>
        <w:tab/>
        <w:t>Model</w:t>
      </w:r>
      <w:r w:rsidRPr="00C057F9">
        <w:rPr>
          <w:rFonts w:ascii="Cambria" w:hAnsi="Cambria"/>
          <w:b/>
          <w:bCs/>
        </w:rPr>
        <w:t>: …………………………………………..</w:t>
      </w:r>
    </w:p>
    <w:p w14:paraId="1F7730EE" w14:textId="77777777" w:rsidR="00F552C8" w:rsidRDefault="00F552C8" w:rsidP="00C744DB">
      <w:pPr>
        <w:jc w:val="both"/>
        <w:rPr>
          <w:rFonts w:ascii="Cambria" w:hAnsi="Cambria"/>
          <w:b/>
          <w:bCs/>
        </w:rPr>
      </w:pPr>
    </w:p>
    <w:p w14:paraId="2C16C78D" w14:textId="08AD1D4B" w:rsidR="00F552C8" w:rsidRPr="002473B1" w:rsidRDefault="00F552C8" w:rsidP="00C744DB">
      <w:pPr>
        <w:jc w:val="both"/>
        <w:rPr>
          <w:rFonts w:ascii="Cambria" w:hAnsi="Cambria"/>
          <w:b/>
          <w:bCs/>
        </w:rPr>
      </w:pPr>
      <w:r>
        <w:rPr>
          <w:rFonts w:ascii="Cambria" w:hAnsi="Cambria"/>
          <w:b/>
          <w:bCs/>
        </w:rPr>
        <w:t>Okres gwarancji</w:t>
      </w:r>
      <w:r w:rsidRPr="00F552C8">
        <w:rPr>
          <w:rFonts w:ascii="Cambria" w:hAnsi="Cambria"/>
          <w:b/>
          <w:bCs/>
        </w:rPr>
        <w:t>: …………………………………………..</w:t>
      </w:r>
    </w:p>
    <w:p w14:paraId="5780B1F4" w14:textId="66B31C84" w:rsidR="00FA7E57" w:rsidRPr="00C744DB" w:rsidRDefault="00FA7E57" w:rsidP="00C744DB">
      <w:pPr>
        <w:jc w:val="both"/>
        <w:rPr>
          <w:rFonts w:ascii="Cambria" w:hAnsi="Cambria"/>
          <w:sz w:val="16"/>
          <w:szCs w:val="16"/>
        </w:rPr>
      </w:pPr>
    </w:p>
    <w:p w14:paraId="1493BEA7" w14:textId="02521133" w:rsidR="00E32F79" w:rsidRDefault="00E32F79" w:rsidP="00C744DB">
      <w:pPr>
        <w:jc w:val="both"/>
        <w:rPr>
          <w:rFonts w:ascii="Cambria" w:hAnsi="Cambria"/>
        </w:rPr>
      </w:pPr>
      <w:r w:rsidRPr="00E32F79">
        <w:rPr>
          <w:rFonts w:ascii="Cambria" w:hAnsi="Cambria"/>
        </w:rPr>
        <w:t xml:space="preserve">Dostawa 1 sztuki mobilnej </w:t>
      </w:r>
      <w:proofErr w:type="spellStart"/>
      <w:r w:rsidRPr="00E32F79">
        <w:rPr>
          <w:rFonts w:ascii="Cambria" w:hAnsi="Cambria"/>
        </w:rPr>
        <w:t>paczkowarki</w:t>
      </w:r>
      <w:proofErr w:type="spellEnd"/>
      <w:r w:rsidRPr="00E32F79">
        <w:rPr>
          <w:rFonts w:ascii="Cambria" w:hAnsi="Cambria"/>
        </w:rPr>
        <w:t xml:space="preserve"> do wody</w:t>
      </w:r>
      <w:r>
        <w:rPr>
          <w:rFonts w:ascii="Cambria" w:hAnsi="Cambria"/>
        </w:rPr>
        <w:t xml:space="preserve"> o następujących parametrach: </w:t>
      </w:r>
    </w:p>
    <w:p w14:paraId="6DC40179" w14:textId="367AF35D"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materiał: atestowana stal nierdzewna 1,5 mm</w:t>
      </w:r>
    </w:p>
    <w:p w14:paraId="13796C81" w14:textId="2E93A567"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zawór główny</w:t>
      </w:r>
    </w:p>
    <w:p w14:paraId="3D3A6A08" w14:textId="086FCC93"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zestaw filtrów mechanicznych</w:t>
      </w:r>
      <w:r>
        <w:rPr>
          <w:rFonts w:ascii="Cambria" w:hAnsi="Cambria"/>
        </w:rPr>
        <w:t xml:space="preserve"> i </w:t>
      </w:r>
      <w:r w:rsidRPr="00E32F79">
        <w:rPr>
          <w:rFonts w:ascii="Cambria" w:hAnsi="Cambria"/>
        </w:rPr>
        <w:t>filtr siatkowy</w:t>
      </w:r>
    </w:p>
    <w:p w14:paraId="050290B3" w14:textId="250090D6"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reduktor ciśnienia</w:t>
      </w:r>
    </w:p>
    <w:p w14:paraId="4E75C3B2" w14:textId="3E30B4EC"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lamp</w:t>
      </w:r>
      <w:r>
        <w:rPr>
          <w:rFonts w:ascii="Cambria" w:hAnsi="Cambria"/>
        </w:rPr>
        <w:t>ę</w:t>
      </w:r>
      <w:r w:rsidRPr="00E32F79">
        <w:rPr>
          <w:rFonts w:ascii="Cambria" w:hAnsi="Cambria"/>
        </w:rPr>
        <w:t xml:space="preserve"> UV - dezynfekcja wody</w:t>
      </w:r>
    </w:p>
    <w:p w14:paraId="16E16500" w14:textId="15AEE674"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lamp</w:t>
      </w:r>
      <w:r>
        <w:rPr>
          <w:rFonts w:ascii="Cambria" w:hAnsi="Cambria"/>
        </w:rPr>
        <w:t>ę</w:t>
      </w:r>
      <w:r w:rsidRPr="00E32F79">
        <w:rPr>
          <w:rFonts w:ascii="Cambria" w:hAnsi="Cambria"/>
        </w:rPr>
        <w:t xml:space="preserve"> UV - komora dezynfekcji worków</w:t>
      </w:r>
    </w:p>
    <w:p w14:paraId="5FEC629A" w14:textId="2E0E4207"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 xml:space="preserve">blat roboczy z </w:t>
      </w:r>
      <w:proofErr w:type="spellStart"/>
      <w:r w:rsidRPr="00E32F79">
        <w:rPr>
          <w:rFonts w:ascii="Cambria" w:hAnsi="Cambria"/>
        </w:rPr>
        <w:t>ociekaczem</w:t>
      </w:r>
      <w:proofErr w:type="spellEnd"/>
      <w:r w:rsidRPr="00E32F79">
        <w:rPr>
          <w:rFonts w:ascii="Cambria" w:hAnsi="Cambria"/>
        </w:rPr>
        <w:t xml:space="preserve"> i zbiornikiem</w:t>
      </w:r>
    </w:p>
    <w:p w14:paraId="5679449E" w14:textId="5E0B2513"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oświetlenie blatu roboczego</w:t>
      </w:r>
      <w:r>
        <w:rPr>
          <w:rFonts w:ascii="Cambria" w:hAnsi="Cambria"/>
        </w:rPr>
        <w:t xml:space="preserve"> oraz </w:t>
      </w:r>
      <w:r w:rsidRPr="00E32F79">
        <w:rPr>
          <w:rFonts w:ascii="Cambria" w:hAnsi="Cambria"/>
        </w:rPr>
        <w:t>oświetlenie szafy technologicznej</w:t>
      </w:r>
    </w:p>
    <w:p w14:paraId="0A8F913B" w14:textId="42C2D8D6"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drukark</w:t>
      </w:r>
      <w:r>
        <w:rPr>
          <w:rFonts w:ascii="Cambria" w:hAnsi="Cambria"/>
        </w:rPr>
        <w:t>ę</w:t>
      </w:r>
      <w:r w:rsidRPr="00E32F79">
        <w:rPr>
          <w:rFonts w:ascii="Cambria" w:hAnsi="Cambria"/>
        </w:rPr>
        <w:t xml:space="preserve"> etykiet</w:t>
      </w:r>
    </w:p>
    <w:p w14:paraId="40C32B66" w14:textId="6FA548FA"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składany blat na skrzynki transportowe</w:t>
      </w:r>
    </w:p>
    <w:p w14:paraId="77EE0949" w14:textId="1001115E" w:rsidR="00E32F79" w:rsidRPr="00E32F79" w:rsidRDefault="00E32F79" w:rsidP="00E32F79">
      <w:pPr>
        <w:jc w:val="both"/>
        <w:rPr>
          <w:rFonts w:ascii="Cambria" w:hAnsi="Cambria"/>
        </w:rPr>
      </w:pPr>
      <w:r>
        <w:rPr>
          <w:rFonts w:ascii="Cambria" w:hAnsi="Cambria"/>
        </w:rPr>
        <w:t xml:space="preserve">- </w:t>
      </w:r>
      <w:r w:rsidRPr="00E32F79">
        <w:rPr>
          <w:rFonts w:ascii="Cambria" w:hAnsi="Cambria"/>
        </w:rPr>
        <w:t>lekka przyczepka transportowa</w:t>
      </w:r>
    </w:p>
    <w:p w14:paraId="01E7344D" w14:textId="4C01DBD7" w:rsidR="00E32F79" w:rsidRPr="00E32F79" w:rsidRDefault="00E32F79" w:rsidP="00E32F79">
      <w:pPr>
        <w:jc w:val="both"/>
        <w:rPr>
          <w:rFonts w:ascii="Cambria" w:hAnsi="Cambria"/>
        </w:rPr>
      </w:pPr>
      <w:r>
        <w:rPr>
          <w:rFonts w:ascii="Cambria" w:hAnsi="Cambria"/>
        </w:rPr>
        <w:t xml:space="preserve">- wyposażona w </w:t>
      </w:r>
      <w:r w:rsidRPr="00E32F79">
        <w:rPr>
          <w:rFonts w:ascii="Cambria" w:hAnsi="Cambria"/>
        </w:rPr>
        <w:t xml:space="preserve">worki 5l, samozamykające </w:t>
      </w:r>
      <w:r>
        <w:rPr>
          <w:rFonts w:ascii="Cambria" w:hAnsi="Cambria"/>
        </w:rPr>
        <w:t>–</w:t>
      </w:r>
      <w:r w:rsidRPr="00E32F79">
        <w:rPr>
          <w:rFonts w:ascii="Cambria" w:hAnsi="Cambria"/>
        </w:rPr>
        <w:t xml:space="preserve"> </w:t>
      </w:r>
      <w:r>
        <w:rPr>
          <w:rFonts w:ascii="Cambria" w:hAnsi="Cambria"/>
        </w:rPr>
        <w:t xml:space="preserve">min. </w:t>
      </w:r>
      <w:r w:rsidRPr="00E32F79">
        <w:rPr>
          <w:rFonts w:ascii="Cambria" w:hAnsi="Cambria"/>
        </w:rPr>
        <w:t xml:space="preserve">6000 </w:t>
      </w:r>
      <w:proofErr w:type="spellStart"/>
      <w:r w:rsidRPr="00E32F79">
        <w:rPr>
          <w:rFonts w:ascii="Cambria" w:hAnsi="Cambria"/>
        </w:rPr>
        <w:t>szt</w:t>
      </w:r>
      <w:proofErr w:type="spellEnd"/>
    </w:p>
    <w:p w14:paraId="0B63ECBC" w14:textId="63026AB0" w:rsidR="00E32F79" w:rsidRDefault="00E32F79" w:rsidP="00E32F79">
      <w:pPr>
        <w:jc w:val="both"/>
        <w:rPr>
          <w:rFonts w:ascii="Cambria" w:hAnsi="Cambria"/>
        </w:rPr>
      </w:pPr>
      <w:r>
        <w:rPr>
          <w:rFonts w:ascii="Cambria" w:hAnsi="Cambria"/>
        </w:rPr>
        <w:t xml:space="preserve">- posiadająca </w:t>
      </w:r>
      <w:r w:rsidRPr="00E32F79">
        <w:rPr>
          <w:rFonts w:ascii="Cambria" w:hAnsi="Cambria"/>
        </w:rPr>
        <w:t>atest i certyfikat PZH na urządzenie i worki</w:t>
      </w:r>
    </w:p>
    <w:p w14:paraId="66FBE7F8" w14:textId="75075F3C" w:rsidR="00E32F79" w:rsidRPr="00E32F79" w:rsidRDefault="00E32F79" w:rsidP="00E32F79">
      <w:pPr>
        <w:jc w:val="both"/>
        <w:rPr>
          <w:rFonts w:ascii="Cambria" w:hAnsi="Cambria"/>
        </w:rPr>
      </w:pPr>
      <w:r>
        <w:rPr>
          <w:rFonts w:ascii="Cambria" w:hAnsi="Cambria"/>
        </w:rPr>
        <w:t xml:space="preserve">- gwarancja </w:t>
      </w:r>
      <w:r w:rsidR="005E7F08">
        <w:rPr>
          <w:rFonts w:ascii="Cambria" w:hAnsi="Cambria"/>
        </w:rPr>
        <w:t xml:space="preserve">na urządzenie </w:t>
      </w:r>
      <w:r>
        <w:rPr>
          <w:rFonts w:ascii="Cambria" w:hAnsi="Cambria"/>
        </w:rPr>
        <w:t>min. 24 miesiące</w:t>
      </w:r>
    </w:p>
    <w:p w14:paraId="0435AFB3" w14:textId="77777777" w:rsidR="002473B1" w:rsidRDefault="002473B1" w:rsidP="00C744DB">
      <w:pPr>
        <w:jc w:val="both"/>
        <w:rPr>
          <w:rFonts w:ascii="Cambria" w:hAnsi="Cambria"/>
          <w:color w:val="EE0000"/>
        </w:rPr>
      </w:pPr>
    </w:p>
    <w:p w14:paraId="32B5EB62" w14:textId="77777777" w:rsidR="00E32F79" w:rsidRDefault="00E32F79" w:rsidP="00C744DB">
      <w:pPr>
        <w:jc w:val="both"/>
        <w:rPr>
          <w:rFonts w:ascii="Cambria" w:hAnsi="Cambria"/>
          <w:color w:val="EE0000"/>
        </w:rPr>
      </w:pPr>
    </w:p>
    <w:p w14:paraId="3DC5F49B" w14:textId="299AF148" w:rsidR="002473B1" w:rsidRDefault="002473B1" w:rsidP="00C744DB">
      <w:pPr>
        <w:jc w:val="both"/>
        <w:rPr>
          <w:rFonts w:ascii="Cambria" w:hAnsi="Cambria"/>
          <w:b/>
          <w:bCs/>
        </w:rPr>
      </w:pPr>
      <w:r w:rsidRPr="002473B1">
        <w:rPr>
          <w:rFonts w:ascii="Cambria" w:hAnsi="Cambria"/>
          <w:b/>
          <w:bCs/>
          <w:u w:val="single"/>
        </w:rPr>
        <w:lastRenderedPageBreak/>
        <w:t>Część 2</w:t>
      </w:r>
      <w:r w:rsidRPr="002473B1">
        <w:rPr>
          <w:rFonts w:ascii="Cambria" w:hAnsi="Cambria"/>
          <w:b/>
          <w:bCs/>
        </w:rPr>
        <w:t xml:space="preserve"> – </w:t>
      </w:r>
      <w:r w:rsidR="00862031">
        <w:rPr>
          <w:rFonts w:ascii="Cambria" w:hAnsi="Cambria"/>
          <w:b/>
          <w:bCs/>
        </w:rPr>
        <w:t>Dostawa mobilnej stacji uzdatniania wody powierzchniowej i głębinowej</w:t>
      </w:r>
    </w:p>
    <w:p w14:paraId="366637D8" w14:textId="77777777" w:rsidR="00C057F9" w:rsidRDefault="00C057F9" w:rsidP="00C744DB">
      <w:pPr>
        <w:jc w:val="both"/>
        <w:rPr>
          <w:rFonts w:ascii="Cambria" w:hAnsi="Cambria"/>
          <w:b/>
          <w:bCs/>
        </w:rPr>
      </w:pPr>
    </w:p>
    <w:p w14:paraId="38040762" w14:textId="77777777" w:rsidR="00C744DB" w:rsidRDefault="00C744DB" w:rsidP="00C744DB">
      <w:pPr>
        <w:jc w:val="both"/>
        <w:rPr>
          <w:rFonts w:ascii="Cambria" w:hAnsi="Cambria"/>
          <w:b/>
          <w:bCs/>
        </w:rPr>
      </w:pPr>
    </w:p>
    <w:p w14:paraId="63F4CEED" w14:textId="28A4BBB9" w:rsidR="00C057F9" w:rsidRDefault="00C057F9" w:rsidP="00C744DB">
      <w:pPr>
        <w:jc w:val="both"/>
        <w:rPr>
          <w:rFonts w:ascii="Cambria" w:hAnsi="Cambria"/>
          <w:b/>
          <w:bCs/>
        </w:rPr>
      </w:pPr>
      <w:r w:rsidRPr="00C057F9">
        <w:rPr>
          <w:rFonts w:ascii="Cambria" w:hAnsi="Cambria"/>
          <w:b/>
          <w:bCs/>
        </w:rPr>
        <w:t>Marka: …………………………………………..</w:t>
      </w:r>
      <w:r w:rsidRPr="00C057F9">
        <w:rPr>
          <w:rFonts w:ascii="Cambria" w:hAnsi="Cambria"/>
          <w:b/>
          <w:bCs/>
        </w:rPr>
        <w:tab/>
        <w:t>Model: …………………………………………..</w:t>
      </w:r>
    </w:p>
    <w:p w14:paraId="71CD5800" w14:textId="77777777" w:rsidR="00F552C8" w:rsidRDefault="00F552C8" w:rsidP="00F552C8">
      <w:pPr>
        <w:jc w:val="both"/>
        <w:rPr>
          <w:rFonts w:ascii="Cambria" w:hAnsi="Cambria"/>
          <w:b/>
          <w:bCs/>
        </w:rPr>
      </w:pPr>
    </w:p>
    <w:p w14:paraId="6DB5DB21" w14:textId="77777777" w:rsidR="00F552C8" w:rsidRPr="002473B1" w:rsidRDefault="00F552C8" w:rsidP="00F552C8">
      <w:pPr>
        <w:jc w:val="both"/>
        <w:rPr>
          <w:rFonts w:ascii="Cambria" w:hAnsi="Cambria"/>
          <w:b/>
          <w:bCs/>
        </w:rPr>
      </w:pPr>
      <w:r>
        <w:rPr>
          <w:rFonts w:ascii="Cambria" w:hAnsi="Cambria"/>
          <w:b/>
          <w:bCs/>
        </w:rPr>
        <w:t>Okres gwarancji</w:t>
      </w:r>
      <w:r w:rsidRPr="00F552C8">
        <w:rPr>
          <w:rFonts w:ascii="Cambria" w:hAnsi="Cambria"/>
          <w:b/>
          <w:bCs/>
        </w:rPr>
        <w:t>: …………………………………………..</w:t>
      </w:r>
    </w:p>
    <w:p w14:paraId="0A79DE3E" w14:textId="77777777" w:rsidR="00C057F9" w:rsidRPr="00C744DB" w:rsidRDefault="00C057F9" w:rsidP="00C744DB">
      <w:pPr>
        <w:jc w:val="both"/>
        <w:rPr>
          <w:rFonts w:ascii="Cambria" w:hAnsi="Cambria"/>
          <w:b/>
          <w:bCs/>
          <w:sz w:val="16"/>
          <w:szCs w:val="16"/>
        </w:rPr>
      </w:pPr>
    </w:p>
    <w:p w14:paraId="3E21C11C" w14:textId="42C497EA" w:rsidR="00FA7E57" w:rsidRDefault="00FB6255" w:rsidP="00C744DB">
      <w:pPr>
        <w:jc w:val="both"/>
        <w:rPr>
          <w:rFonts w:ascii="Cambria" w:hAnsi="Cambria"/>
        </w:rPr>
      </w:pPr>
      <w:r>
        <w:rPr>
          <w:rFonts w:ascii="Cambria" w:hAnsi="Cambria"/>
        </w:rPr>
        <w:t>D</w:t>
      </w:r>
      <w:r w:rsidRPr="00FB6255">
        <w:rPr>
          <w:rFonts w:ascii="Cambria" w:hAnsi="Cambria"/>
        </w:rPr>
        <w:t>ostawa</w:t>
      </w:r>
      <w:r>
        <w:rPr>
          <w:rFonts w:ascii="Cambria" w:hAnsi="Cambria"/>
        </w:rPr>
        <w:t xml:space="preserve"> 1 szt.</w:t>
      </w:r>
      <w:r w:rsidRPr="00FB6255">
        <w:rPr>
          <w:rFonts w:ascii="Cambria" w:hAnsi="Cambria"/>
        </w:rPr>
        <w:t xml:space="preserve"> mobilnej stacji uzdatniania wody o wydajności: do 3 000 l/h do</w:t>
      </w:r>
      <w:r w:rsidRPr="00FB6255">
        <w:rPr>
          <w:rFonts w:ascii="Cambria" w:hAnsi="Cambria"/>
        </w:rPr>
        <w:cr/>
        <w:t>uzdatniania wód powierzchniowych oraz do 20 m3/h do uzdatniania wód głębinowych w jednym</w:t>
      </w:r>
      <w:r>
        <w:rPr>
          <w:rFonts w:ascii="Cambria" w:hAnsi="Cambria"/>
        </w:rPr>
        <w:t xml:space="preserve"> </w:t>
      </w:r>
      <w:r w:rsidRPr="00FB6255">
        <w:rPr>
          <w:rFonts w:ascii="Cambria" w:hAnsi="Cambria"/>
        </w:rPr>
        <w:t>kontenerze 20’ HC</w:t>
      </w:r>
      <w:r>
        <w:rPr>
          <w:rFonts w:ascii="Cambria" w:hAnsi="Cambria"/>
        </w:rPr>
        <w:t xml:space="preserve"> </w:t>
      </w:r>
      <w:r w:rsidR="00FA7E57" w:rsidRPr="00FA7E57">
        <w:rPr>
          <w:rFonts w:ascii="Cambria" w:hAnsi="Cambria"/>
        </w:rPr>
        <w:t>o</w:t>
      </w:r>
      <w:r w:rsidR="00FA7E57">
        <w:rPr>
          <w:rFonts w:ascii="Cambria" w:hAnsi="Cambria"/>
        </w:rPr>
        <w:t> </w:t>
      </w:r>
      <w:r w:rsidR="00FA7E57" w:rsidRPr="00FA7E57">
        <w:rPr>
          <w:rFonts w:ascii="Cambria" w:hAnsi="Cambria"/>
        </w:rPr>
        <w:t>następujących parametrach:</w:t>
      </w:r>
    </w:p>
    <w:p w14:paraId="6971EDB3" w14:textId="56A5B6F8" w:rsidR="00FB6255" w:rsidRPr="00FB6255" w:rsidRDefault="00FB6255" w:rsidP="00FB6255">
      <w:pPr>
        <w:jc w:val="both"/>
        <w:rPr>
          <w:rFonts w:ascii="Cambria" w:hAnsi="Cambria"/>
        </w:rPr>
      </w:pPr>
      <w:r w:rsidRPr="00FB6255">
        <w:rPr>
          <w:rFonts w:ascii="Cambria" w:hAnsi="Cambria"/>
        </w:rPr>
        <w:t>1. Przyczepa do transportu kontenera 20’ HC z możliwością</w:t>
      </w:r>
      <w:r>
        <w:rPr>
          <w:rFonts w:ascii="Cambria" w:hAnsi="Cambria"/>
        </w:rPr>
        <w:t xml:space="preserve"> </w:t>
      </w:r>
      <w:r w:rsidRPr="00FB6255">
        <w:rPr>
          <w:rFonts w:ascii="Cambria" w:hAnsi="Cambria"/>
        </w:rPr>
        <w:t xml:space="preserve">przyczepienia do traktora – nowa </w:t>
      </w:r>
      <w:r>
        <w:rPr>
          <w:rFonts w:ascii="Cambria" w:hAnsi="Cambria"/>
        </w:rPr>
        <w:t>- 1</w:t>
      </w:r>
      <w:r w:rsidRPr="00FB6255">
        <w:rPr>
          <w:rFonts w:ascii="Cambria" w:hAnsi="Cambria"/>
        </w:rPr>
        <w:t xml:space="preserve"> szt.</w:t>
      </w:r>
    </w:p>
    <w:p w14:paraId="3442E4BB" w14:textId="77777777" w:rsidR="00FB6255" w:rsidRPr="00FB6255" w:rsidRDefault="00FB6255" w:rsidP="00FB6255">
      <w:pPr>
        <w:jc w:val="both"/>
        <w:rPr>
          <w:rFonts w:ascii="Cambria" w:hAnsi="Cambria"/>
        </w:rPr>
      </w:pPr>
      <w:r w:rsidRPr="00FB6255">
        <w:rPr>
          <w:rFonts w:ascii="Cambria" w:hAnsi="Cambria"/>
        </w:rPr>
        <w:t>2. Kontener 20’ HC zabezpieczony przed warunkami</w:t>
      </w:r>
      <w:r>
        <w:rPr>
          <w:rFonts w:ascii="Cambria" w:hAnsi="Cambria"/>
        </w:rPr>
        <w:t xml:space="preserve"> </w:t>
      </w:r>
      <w:r w:rsidRPr="00FB6255">
        <w:rPr>
          <w:rFonts w:ascii="Cambria" w:hAnsi="Cambria"/>
        </w:rPr>
        <w:t xml:space="preserve">atmosferycznymi z ogrzewaniem elektrycznym. </w:t>
      </w:r>
      <w:r>
        <w:rPr>
          <w:rFonts w:ascii="Cambria" w:hAnsi="Cambria"/>
        </w:rPr>
        <w:t xml:space="preserve">– 1 </w:t>
      </w:r>
      <w:r w:rsidRPr="00FB6255">
        <w:rPr>
          <w:rFonts w:ascii="Cambria" w:hAnsi="Cambria"/>
        </w:rPr>
        <w:t>szt.</w:t>
      </w:r>
    </w:p>
    <w:p w14:paraId="054DAF0E" w14:textId="77777777" w:rsidR="00FB6255" w:rsidRPr="00FB6255" w:rsidRDefault="00FB6255" w:rsidP="00FB6255">
      <w:pPr>
        <w:jc w:val="both"/>
        <w:rPr>
          <w:rFonts w:ascii="Cambria" w:hAnsi="Cambria"/>
        </w:rPr>
      </w:pPr>
      <w:r w:rsidRPr="00FB6255">
        <w:rPr>
          <w:rFonts w:ascii="Cambria" w:hAnsi="Cambria"/>
        </w:rPr>
        <w:t xml:space="preserve">3. Konstrukcja wsporcza do urządzeń wewnątrz kontenera. </w:t>
      </w:r>
      <w:r>
        <w:rPr>
          <w:rFonts w:ascii="Cambria" w:hAnsi="Cambria"/>
        </w:rPr>
        <w:t xml:space="preserve">-1 </w:t>
      </w:r>
      <w:proofErr w:type="spellStart"/>
      <w:r w:rsidRPr="00FB6255">
        <w:rPr>
          <w:rFonts w:ascii="Cambria" w:hAnsi="Cambria"/>
        </w:rPr>
        <w:t>kpl</w:t>
      </w:r>
      <w:proofErr w:type="spellEnd"/>
      <w:r w:rsidRPr="00FB6255">
        <w:rPr>
          <w:rFonts w:ascii="Cambria" w:hAnsi="Cambria"/>
        </w:rPr>
        <w:t>.</w:t>
      </w:r>
    </w:p>
    <w:p w14:paraId="25357485" w14:textId="53714D1F" w:rsidR="00FB6255" w:rsidRPr="00FB6255" w:rsidRDefault="00FB6255" w:rsidP="00FB6255">
      <w:pPr>
        <w:jc w:val="both"/>
        <w:rPr>
          <w:rFonts w:ascii="Cambria" w:hAnsi="Cambria"/>
        </w:rPr>
      </w:pPr>
      <w:r w:rsidRPr="00FB6255">
        <w:rPr>
          <w:rFonts w:ascii="Cambria" w:hAnsi="Cambria"/>
        </w:rPr>
        <w:t>4.</w:t>
      </w:r>
      <w:r>
        <w:rPr>
          <w:rFonts w:ascii="Cambria" w:hAnsi="Cambria"/>
        </w:rPr>
        <w:t xml:space="preserve"> </w:t>
      </w:r>
      <w:r w:rsidRPr="00FB6255">
        <w:rPr>
          <w:rFonts w:ascii="Cambria" w:hAnsi="Cambria"/>
        </w:rPr>
        <w:t>Pompa zatapialna o wymaganej wydajności do 12 m3/h</w:t>
      </w:r>
      <w:r>
        <w:rPr>
          <w:rFonts w:ascii="Cambria" w:hAnsi="Cambria"/>
        </w:rPr>
        <w:t xml:space="preserve"> </w:t>
      </w:r>
      <w:r w:rsidRPr="00FB6255">
        <w:rPr>
          <w:rFonts w:ascii="Cambria" w:hAnsi="Cambria"/>
        </w:rPr>
        <w:t>podłączana za pomocą szybkozłączy hydraulicznych –</w:t>
      </w:r>
      <w:r>
        <w:rPr>
          <w:rFonts w:ascii="Cambria" w:hAnsi="Cambria"/>
        </w:rPr>
        <w:t xml:space="preserve"> </w:t>
      </w:r>
      <w:r w:rsidRPr="00FB6255">
        <w:rPr>
          <w:rFonts w:ascii="Cambria" w:hAnsi="Cambria"/>
        </w:rPr>
        <w:t>przeznaczona do zasilania osmozy oraz możliwości wypłukania</w:t>
      </w:r>
      <w:r>
        <w:rPr>
          <w:rFonts w:ascii="Cambria" w:hAnsi="Cambria"/>
        </w:rPr>
        <w:t xml:space="preserve"> </w:t>
      </w:r>
      <w:r w:rsidRPr="00FB6255">
        <w:rPr>
          <w:rFonts w:ascii="Cambria" w:hAnsi="Cambria"/>
        </w:rPr>
        <w:t>filtrów wodą powierzchniową</w:t>
      </w:r>
      <w:r>
        <w:rPr>
          <w:rFonts w:ascii="Cambria" w:hAnsi="Cambria"/>
        </w:rPr>
        <w:t xml:space="preserve"> – 1 </w:t>
      </w:r>
      <w:proofErr w:type="spellStart"/>
      <w:r>
        <w:rPr>
          <w:rFonts w:ascii="Cambria" w:hAnsi="Cambria"/>
        </w:rPr>
        <w:t>kpl</w:t>
      </w:r>
      <w:proofErr w:type="spellEnd"/>
      <w:r>
        <w:rPr>
          <w:rFonts w:ascii="Cambria" w:hAnsi="Cambria"/>
        </w:rPr>
        <w:t>.</w:t>
      </w:r>
    </w:p>
    <w:p w14:paraId="087F034D" w14:textId="26818A34" w:rsidR="00FB6255" w:rsidRPr="00FB6255" w:rsidRDefault="00FB6255" w:rsidP="00FB6255">
      <w:pPr>
        <w:jc w:val="both"/>
        <w:rPr>
          <w:rFonts w:ascii="Cambria" w:hAnsi="Cambria"/>
        </w:rPr>
      </w:pPr>
      <w:r w:rsidRPr="00FB6255">
        <w:rPr>
          <w:rFonts w:ascii="Cambria" w:hAnsi="Cambria"/>
        </w:rPr>
        <w:t xml:space="preserve">5. Filtr wstępny </w:t>
      </w:r>
      <w:proofErr w:type="spellStart"/>
      <w:r w:rsidRPr="00FB6255">
        <w:rPr>
          <w:rFonts w:ascii="Cambria" w:hAnsi="Cambria"/>
        </w:rPr>
        <w:t>Cintropur</w:t>
      </w:r>
      <w:proofErr w:type="spellEnd"/>
      <w:r w:rsidRPr="00FB6255">
        <w:rPr>
          <w:rFonts w:ascii="Cambria" w:hAnsi="Cambria"/>
        </w:rPr>
        <w:t xml:space="preserve"> NW650 z siatką nylonową 300 µm</w:t>
      </w:r>
      <w:r>
        <w:rPr>
          <w:rFonts w:ascii="Cambria" w:hAnsi="Cambria"/>
        </w:rPr>
        <w:t xml:space="preserve"> </w:t>
      </w:r>
      <w:r w:rsidRPr="00FB6255">
        <w:rPr>
          <w:rFonts w:ascii="Cambria" w:hAnsi="Cambria"/>
        </w:rPr>
        <w:t>wielokrotnego użytku o</w:t>
      </w:r>
      <w:r>
        <w:rPr>
          <w:rFonts w:ascii="Cambria" w:hAnsi="Cambria"/>
        </w:rPr>
        <w:t> </w:t>
      </w:r>
      <w:r w:rsidRPr="00FB6255">
        <w:rPr>
          <w:rFonts w:ascii="Cambria" w:hAnsi="Cambria"/>
        </w:rPr>
        <w:t xml:space="preserve">przepustowości do 25 m3/h. </w:t>
      </w:r>
      <w:r>
        <w:rPr>
          <w:rFonts w:ascii="Cambria" w:hAnsi="Cambria"/>
        </w:rPr>
        <w:t xml:space="preserve">– 1 </w:t>
      </w:r>
      <w:r w:rsidRPr="00FB6255">
        <w:rPr>
          <w:rFonts w:ascii="Cambria" w:hAnsi="Cambria"/>
        </w:rPr>
        <w:t>szt.</w:t>
      </w:r>
    </w:p>
    <w:p w14:paraId="10416CC1" w14:textId="77777777" w:rsidR="00FB6255" w:rsidRPr="00FB6255" w:rsidRDefault="00FB6255" w:rsidP="00FB6255">
      <w:pPr>
        <w:jc w:val="both"/>
        <w:rPr>
          <w:rFonts w:ascii="Cambria" w:hAnsi="Cambria"/>
        </w:rPr>
      </w:pPr>
      <w:r w:rsidRPr="00FB6255">
        <w:rPr>
          <w:rFonts w:ascii="Cambria" w:hAnsi="Cambria"/>
        </w:rPr>
        <w:t xml:space="preserve">6. Sprężarka do napowietrzania. </w:t>
      </w:r>
      <w:r>
        <w:rPr>
          <w:rFonts w:ascii="Cambria" w:hAnsi="Cambria"/>
        </w:rPr>
        <w:t xml:space="preserve">– 1 </w:t>
      </w:r>
      <w:r w:rsidRPr="00FB6255">
        <w:rPr>
          <w:rFonts w:ascii="Cambria" w:hAnsi="Cambria"/>
        </w:rPr>
        <w:t>szt.</w:t>
      </w:r>
    </w:p>
    <w:p w14:paraId="0D15D65B" w14:textId="6A50C9F2" w:rsidR="00FB6255" w:rsidRPr="00FB6255" w:rsidRDefault="00FB6255" w:rsidP="00FB6255">
      <w:pPr>
        <w:jc w:val="both"/>
        <w:rPr>
          <w:rFonts w:ascii="Cambria" w:hAnsi="Cambria"/>
        </w:rPr>
      </w:pPr>
      <w:r w:rsidRPr="00FB6255">
        <w:rPr>
          <w:rFonts w:ascii="Cambria" w:hAnsi="Cambria"/>
        </w:rPr>
        <w:t xml:space="preserve">7. Generator </w:t>
      </w:r>
      <w:proofErr w:type="spellStart"/>
      <w:r w:rsidRPr="00FB6255">
        <w:rPr>
          <w:rFonts w:ascii="Cambria" w:hAnsi="Cambria"/>
        </w:rPr>
        <w:t>nanopęcherzyków</w:t>
      </w:r>
      <w:proofErr w:type="spellEnd"/>
      <w:r w:rsidRPr="00FB6255">
        <w:rPr>
          <w:rFonts w:ascii="Cambria" w:hAnsi="Cambria"/>
        </w:rPr>
        <w:t xml:space="preserve"> do zwiększenia wydajności</w:t>
      </w:r>
      <w:r>
        <w:rPr>
          <w:rFonts w:ascii="Cambria" w:hAnsi="Cambria"/>
        </w:rPr>
        <w:t xml:space="preserve"> </w:t>
      </w:r>
      <w:r w:rsidRPr="00FB6255">
        <w:rPr>
          <w:rFonts w:ascii="Cambria" w:hAnsi="Cambria"/>
        </w:rPr>
        <w:t xml:space="preserve">napowietrzania wody. </w:t>
      </w:r>
      <w:r>
        <w:rPr>
          <w:rFonts w:ascii="Cambria" w:hAnsi="Cambria"/>
        </w:rPr>
        <w:t xml:space="preserve"> – 1 </w:t>
      </w:r>
      <w:r w:rsidRPr="00FB6255">
        <w:rPr>
          <w:rFonts w:ascii="Cambria" w:hAnsi="Cambria"/>
        </w:rPr>
        <w:t>szt.</w:t>
      </w:r>
    </w:p>
    <w:p w14:paraId="38F5D239" w14:textId="77777777" w:rsidR="00FB6255" w:rsidRPr="00FB6255" w:rsidRDefault="00FB6255" w:rsidP="00FB6255">
      <w:pPr>
        <w:jc w:val="both"/>
        <w:rPr>
          <w:rFonts w:ascii="Cambria" w:hAnsi="Cambria"/>
        </w:rPr>
      </w:pPr>
      <w:r w:rsidRPr="00FB6255">
        <w:rPr>
          <w:rFonts w:ascii="Cambria" w:hAnsi="Cambria"/>
        </w:rPr>
        <w:t>8. Mieszacz wodno-powietrzny ARD1 o wydajności</w:t>
      </w:r>
      <w:r>
        <w:rPr>
          <w:rFonts w:ascii="Cambria" w:hAnsi="Cambria"/>
        </w:rPr>
        <w:t xml:space="preserve"> </w:t>
      </w:r>
      <w:r w:rsidRPr="00FB6255">
        <w:rPr>
          <w:rFonts w:ascii="Cambria" w:hAnsi="Cambria"/>
        </w:rPr>
        <w:t xml:space="preserve">napowietrzania do 30 m3/h. </w:t>
      </w:r>
      <w:r>
        <w:rPr>
          <w:rFonts w:ascii="Cambria" w:hAnsi="Cambria"/>
        </w:rPr>
        <w:t xml:space="preserve">1 - </w:t>
      </w:r>
      <w:r w:rsidRPr="00FB6255">
        <w:rPr>
          <w:rFonts w:ascii="Cambria" w:hAnsi="Cambria"/>
        </w:rPr>
        <w:t xml:space="preserve">szt. </w:t>
      </w:r>
    </w:p>
    <w:p w14:paraId="498EB1B1" w14:textId="77777777" w:rsidR="00FB6255" w:rsidRPr="00FB6255" w:rsidRDefault="00FB6255" w:rsidP="00FB6255">
      <w:pPr>
        <w:jc w:val="both"/>
        <w:rPr>
          <w:rFonts w:ascii="Cambria" w:hAnsi="Cambria"/>
        </w:rPr>
      </w:pPr>
      <w:r w:rsidRPr="00FB6255">
        <w:rPr>
          <w:rFonts w:ascii="Cambria" w:hAnsi="Cambria"/>
        </w:rPr>
        <w:t>9.</w:t>
      </w:r>
      <w:r>
        <w:rPr>
          <w:rFonts w:ascii="Cambria" w:hAnsi="Cambria"/>
        </w:rPr>
        <w:t xml:space="preserve"> </w:t>
      </w:r>
      <w:r w:rsidRPr="00FB6255">
        <w:rPr>
          <w:rFonts w:ascii="Cambria" w:hAnsi="Cambria"/>
        </w:rPr>
        <w:t xml:space="preserve">Filtr do usuwania żelaza oraz manganu ze złożem </w:t>
      </w:r>
      <w:proofErr w:type="spellStart"/>
      <w:r w:rsidRPr="00FB6255">
        <w:rPr>
          <w:rFonts w:ascii="Cambria" w:hAnsi="Cambria"/>
        </w:rPr>
        <w:t>Katalox</w:t>
      </w:r>
      <w:proofErr w:type="spellEnd"/>
      <w:r w:rsidRPr="00FB6255">
        <w:rPr>
          <w:rFonts w:ascii="Cambria" w:hAnsi="Cambria"/>
        </w:rPr>
        <w:t xml:space="preserve"> </w:t>
      </w:r>
      <w:proofErr w:type="spellStart"/>
      <w:r w:rsidRPr="00FB6255">
        <w:rPr>
          <w:rFonts w:ascii="Cambria" w:hAnsi="Cambria"/>
        </w:rPr>
        <w:t>Light</w:t>
      </w:r>
      <w:proofErr w:type="spellEnd"/>
      <w:r>
        <w:rPr>
          <w:rFonts w:ascii="Cambria" w:hAnsi="Cambria"/>
        </w:rPr>
        <w:t xml:space="preserve"> </w:t>
      </w:r>
      <w:r w:rsidRPr="00FB6255">
        <w:rPr>
          <w:rFonts w:ascii="Cambria" w:hAnsi="Cambria"/>
        </w:rPr>
        <w:t>FO KTNP3072CLK o</w:t>
      </w:r>
      <w:r>
        <w:rPr>
          <w:rFonts w:ascii="Cambria" w:hAnsi="Cambria"/>
        </w:rPr>
        <w:t> </w:t>
      </w:r>
      <w:r w:rsidRPr="00FB6255">
        <w:rPr>
          <w:rFonts w:ascii="Cambria" w:hAnsi="Cambria"/>
        </w:rPr>
        <w:t>wydajności do 10 m3/h. Filtr także będzie pełnił</w:t>
      </w:r>
      <w:r>
        <w:rPr>
          <w:rFonts w:ascii="Cambria" w:hAnsi="Cambria"/>
        </w:rPr>
        <w:t xml:space="preserve"> </w:t>
      </w:r>
      <w:r w:rsidRPr="00FB6255">
        <w:rPr>
          <w:rFonts w:ascii="Cambria" w:hAnsi="Cambria"/>
        </w:rPr>
        <w:t>funkcję filtra sedymentacyjnego.</w:t>
      </w:r>
      <w:r>
        <w:rPr>
          <w:rFonts w:ascii="Cambria" w:hAnsi="Cambria"/>
        </w:rPr>
        <w:t xml:space="preserve"> – 2szt.</w:t>
      </w:r>
    </w:p>
    <w:p w14:paraId="6DD5A3B4" w14:textId="19B73309" w:rsidR="00FB6255" w:rsidRPr="00FB6255" w:rsidRDefault="00FB6255" w:rsidP="00FB6255">
      <w:pPr>
        <w:jc w:val="both"/>
        <w:rPr>
          <w:rFonts w:ascii="Cambria" w:hAnsi="Cambria"/>
        </w:rPr>
      </w:pPr>
      <w:r w:rsidRPr="00FB6255">
        <w:rPr>
          <w:rFonts w:ascii="Cambria" w:hAnsi="Cambria"/>
        </w:rPr>
        <w:t xml:space="preserve">10. Filtr mechaniczny </w:t>
      </w:r>
      <w:proofErr w:type="spellStart"/>
      <w:r w:rsidRPr="00FB6255">
        <w:rPr>
          <w:rFonts w:ascii="Cambria" w:hAnsi="Cambria"/>
        </w:rPr>
        <w:t>Cintropur</w:t>
      </w:r>
      <w:proofErr w:type="spellEnd"/>
      <w:r w:rsidRPr="00FB6255">
        <w:rPr>
          <w:rFonts w:ascii="Cambria" w:hAnsi="Cambria"/>
        </w:rPr>
        <w:t xml:space="preserve"> NW650 25 µm o przepustowości</w:t>
      </w:r>
      <w:r>
        <w:rPr>
          <w:rFonts w:ascii="Cambria" w:hAnsi="Cambria"/>
        </w:rPr>
        <w:t xml:space="preserve"> </w:t>
      </w:r>
      <w:r w:rsidRPr="00FB6255">
        <w:rPr>
          <w:rFonts w:ascii="Cambria" w:hAnsi="Cambria"/>
        </w:rPr>
        <w:t xml:space="preserve">do 25 m3/h. </w:t>
      </w:r>
      <w:r>
        <w:rPr>
          <w:rFonts w:ascii="Cambria" w:hAnsi="Cambria"/>
        </w:rPr>
        <w:t xml:space="preserve">– 1 </w:t>
      </w:r>
      <w:r w:rsidRPr="00FB6255">
        <w:rPr>
          <w:rFonts w:ascii="Cambria" w:hAnsi="Cambria"/>
        </w:rPr>
        <w:t>szt.</w:t>
      </w:r>
    </w:p>
    <w:p w14:paraId="0243BD1B" w14:textId="77777777" w:rsidR="00FB6255" w:rsidRPr="00FB6255" w:rsidRDefault="00FB6255" w:rsidP="00FB6255">
      <w:pPr>
        <w:jc w:val="both"/>
        <w:rPr>
          <w:rFonts w:ascii="Cambria" w:hAnsi="Cambria"/>
        </w:rPr>
      </w:pPr>
      <w:r w:rsidRPr="00FB6255">
        <w:rPr>
          <w:rFonts w:ascii="Cambria" w:hAnsi="Cambria"/>
        </w:rPr>
        <w:t xml:space="preserve">11. Dozowanie </w:t>
      </w:r>
      <w:proofErr w:type="spellStart"/>
      <w:r w:rsidRPr="00FB6255">
        <w:rPr>
          <w:rFonts w:ascii="Cambria" w:hAnsi="Cambria"/>
        </w:rPr>
        <w:t>antyskalantu</w:t>
      </w:r>
      <w:proofErr w:type="spellEnd"/>
      <w:r w:rsidRPr="00FB6255">
        <w:rPr>
          <w:rFonts w:ascii="Cambria" w:hAnsi="Cambria"/>
        </w:rPr>
        <w:t xml:space="preserve"> przed RO. </w:t>
      </w:r>
      <w:r>
        <w:rPr>
          <w:rFonts w:ascii="Cambria" w:hAnsi="Cambria"/>
        </w:rPr>
        <w:t xml:space="preserve">– 1 </w:t>
      </w:r>
      <w:r w:rsidRPr="00FB6255">
        <w:rPr>
          <w:rFonts w:ascii="Cambria" w:hAnsi="Cambria"/>
        </w:rPr>
        <w:t xml:space="preserve">szt. </w:t>
      </w:r>
    </w:p>
    <w:p w14:paraId="08AC9BFB" w14:textId="1119D839" w:rsidR="00FB6255" w:rsidRPr="00FB6255" w:rsidRDefault="00FB6255" w:rsidP="00FB6255">
      <w:pPr>
        <w:jc w:val="both"/>
        <w:rPr>
          <w:rFonts w:ascii="Cambria" w:hAnsi="Cambria"/>
        </w:rPr>
      </w:pPr>
      <w:r w:rsidRPr="00FB6255">
        <w:rPr>
          <w:rFonts w:ascii="Cambria" w:hAnsi="Cambria"/>
        </w:rPr>
        <w:t>12.</w:t>
      </w:r>
      <w:r>
        <w:rPr>
          <w:rFonts w:ascii="Cambria" w:hAnsi="Cambria"/>
        </w:rPr>
        <w:t xml:space="preserve"> </w:t>
      </w:r>
      <w:r w:rsidRPr="00FB6255">
        <w:rPr>
          <w:rFonts w:ascii="Cambria" w:hAnsi="Cambria"/>
        </w:rPr>
        <w:t>Odwrócona osmoza o wydajności</w:t>
      </w:r>
      <w:r>
        <w:rPr>
          <w:rFonts w:ascii="Cambria" w:hAnsi="Cambria"/>
        </w:rPr>
        <w:t xml:space="preserve"> </w:t>
      </w:r>
      <w:r w:rsidRPr="00FB6255">
        <w:rPr>
          <w:rFonts w:ascii="Cambria" w:hAnsi="Cambria"/>
        </w:rPr>
        <w:t xml:space="preserve">3000 l/h </w:t>
      </w:r>
      <w:proofErr w:type="spellStart"/>
      <w:r w:rsidRPr="00FB6255">
        <w:rPr>
          <w:rFonts w:ascii="Cambria" w:hAnsi="Cambria"/>
        </w:rPr>
        <w:t>permeatu</w:t>
      </w:r>
      <w:proofErr w:type="spellEnd"/>
      <w:r w:rsidRPr="00FB6255">
        <w:rPr>
          <w:rFonts w:ascii="Cambria" w:hAnsi="Cambria"/>
        </w:rPr>
        <w:t xml:space="preserve"> z konduktometrami do pomiaru</w:t>
      </w:r>
    </w:p>
    <w:p w14:paraId="60E8965E" w14:textId="0AF6D2FC" w:rsidR="00FB6255" w:rsidRPr="00FB6255" w:rsidRDefault="00FB6255" w:rsidP="00FB6255">
      <w:pPr>
        <w:jc w:val="both"/>
        <w:rPr>
          <w:rFonts w:ascii="Cambria" w:hAnsi="Cambria"/>
        </w:rPr>
      </w:pPr>
      <w:r w:rsidRPr="00FB6255">
        <w:rPr>
          <w:rFonts w:ascii="Cambria" w:hAnsi="Cambria"/>
        </w:rPr>
        <w:t>przewodności oraz automatycznym sterownikiem. Układ RO</w:t>
      </w:r>
      <w:r>
        <w:rPr>
          <w:rFonts w:ascii="Cambria" w:hAnsi="Cambria"/>
        </w:rPr>
        <w:t xml:space="preserve"> </w:t>
      </w:r>
      <w:r w:rsidRPr="00FB6255">
        <w:rPr>
          <w:rFonts w:ascii="Cambria" w:hAnsi="Cambria"/>
        </w:rPr>
        <w:t xml:space="preserve">wyposażony w generator </w:t>
      </w:r>
      <w:proofErr w:type="spellStart"/>
      <w:r w:rsidRPr="00FB6255">
        <w:rPr>
          <w:rFonts w:ascii="Cambria" w:hAnsi="Cambria"/>
        </w:rPr>
        <w:t>nanopęcherzyków</w:t>
      </w:r>
      <w:proofErr w:type="spellEnd"/>
      <w:r w:rsidRPr="00FB6255">
        <w:rPr>
          <w:rFonts w:ascii="Cambria" w:hAnsi="Cambria"/>
        </w:rPr>
        <w:t>, który dodatkowo</w:t>
      </w:r>
      <w:r>
        <w:rPr>
          <w:rFonts w:ascii="Cambria" w:hAnsi="Cambria"/>
        </w:rPr>
        <w:t xml:space="preserve"> </w:t>
      </w:r>
      <w:r w:rsidRPr="00FB6255">
        <w:rPr>
          <w:rFonts w:ascii="Cambria" w:hAnsi="Cambria"/>
        </w:rPr>
        <w:t>ochrania membrany oraz wydłuża żywotność membran</w:t>
      </w:r>
      <w:r>
        <w:rPr>
          <w:rFonts w:ascii="Cambria" w:hAnsi="Cambria"/>
        </w:rPr>
        <w:t xml:space="preserve"> </w:t>
      </w:r>
      <w:r w:rsidRPr="00FB6255">
        <w:rPr>
          <w:rFonts w:ascii="Cambria" w:hAnsi="Cambria"/>
        </w:rPr>
        <w:t>osmotycznych.</w:t>
      </w:r>
      <w:r>
        <w:rPr>
          <w:rFonts w:ascii="Cambria" w:hAnsi="Cambria"/>
        </w:rPr>
        <w:t xml:space="preserve"> – 1 szt.</w:t>
      </w:r>
    </w:p>
    <w:p w14:paraId="55DD781A" w14:textId="44F1B350" w:rsidR="00FB6255" w:rsidRPr="00FB6255" w:rsidRDefault="00FB6255" w:rsidP="00FB6255">
      <w:pPr>
        <w:jc w:val="both"/>
        <w:rPr>
          <w:rFonts w:ascii="Cambria" w:hAnsi="Cambria"/>
        </w:rPr>
      </w:pPr>
      <w:r w:rsidRPr="00FB6255">
        <w:rPr>
          <w:rFonts w:ascii="Cambria" w:hAnsi="Cambria"/>
        </w:rPr>
        <w:t xml:space="preserve">13. Szafa sterująca z panelem HMI oraz elektryka stacji. </w:t>
      </w:r>
      <w:r>
        <w:rPr>
          <w:rFonts w:ascii="Cambria" w:hAnsi="Cambria"/>
        </w:rPr>
        <w:t xml:space="preserve">– 1 </w:t>
      </w:r>
      <w:proofErr w:type="spellStart"/>
      <w:r w:rsidRPr="00FB6255">
        <w:rPr>
          <w:rFonts w:ascii="Cambria" w:hAnsi="Cambria"/>
        </w:rPr>
        <w:t>kpl</w:t>
      </w:r>
      <w:proofErr w:type="spellEnd"/>
      <w:r w:rsidRPr="00FB6255">
        <w:rPr>
          <w:rFonts w:ascii="Cambria" w:hAnsi="Cambria"/>
        </w:rPr>
        <w:t>.</w:t>
      </w:r>
    </w:p>
    <w:p w14:paraId="464D7810" w14:textId="63A9A4CC" w:rsidR="00FB6255" w:rsidRPr="00FB6255" w:rsidRDefault="00FB6255" w:rsidP="00FB6255">
      <w:pPr>
        <w:jc w:val="both"/>
        <w:rPr>
          <w:rFonts w:ascii="Cambria" w:hAnsi="Cambria"/>
        </w:rPr>
      </w:pPr>
      <w:r w:rsidRPr="00FB6255">
        <w:rPr>
          <w:rFonts w:ascii="Cambria" w:hAnsi="Cambria"/>
        </w:rPr>
        <w:t>14. Orurowanie klejone PVC-U - gwarantuje odporność chemiczną</w:t>
      </w:r>
      <w:r>
        <w:rPr>
          <w:rFonts w:ascii="Cambria" w:hAnsi="Cambria"/>
        </w:rPr>
        <w:t xml:space="preserve"> </w:t>
      </w:r>
      <w:r w:rsidRPr="00FB6255">
        <w:rPr>
          <w:rFonts w:ascii="Cambria" w:hAnsi="Cambria"/>
        </w:rPr>
        <w:t>na wodę i zawarte w niej związki.</w:t>
      </w:r>
      <w:r>
        <w:rPr>
          <w:rFonts w:ascii="Cambria" w:hAnsi="Cambria"/>
        </w:rPr>
        <w:t xml:space="preserve"> - 1</w:t>
      </w:r>
      <w:r w:rsidRPr="00FB6255">
        <w:rPr>
          <w:rFonts w:ascii="Cambria" w:hAnsi="Cambria"/>
        </w:rPr>
        <w:t xml:space="preserve"> </w:t>
      </w:r>
      <w:proofErr w:type="spellStart"/>
      <w:r w:rsidRPr="00FB6255">
        <w:rPr>
          <w:rFonts w:ascii="Cambria" w:hAnsi="Cambria"/>
        </w:rPr>
        <w:t>kpl</w:t>
      </w:r>
      <w:proofErr w:type="spellEnd"/>
      <w:r w:rsidRPr="00FB6255">
        <w:rPr>
          <w:rFonts w:ascii="Cambria" w:hAnsi="Cambria"/>
        </w:rPr>
        <w:t>.</w:t>
      </w:r>
    </w:p>
    <w:p w14:paraId="7BBA5433" w14:textId="77777777" w:rsidR="00FB6255" w:rsidRPr="00FB6255" w:rsidRDefault="00FB6255" w:rsidP="00FB6255">
      <w:pPr>
        <w:jc w:val="both"/>
        <w:rPr>
          <w:rFonts w:ascii="Cambria" w:hAnsi="Cambria"/>
        </w:rPr>
      </w:pPr>
      <w:r w:rsidRPr="00FB6255">
        <w:rPr>
          <w:rFonts w:ascii="Cambria" w:hAnsi="Cambria"/>
        </w:rPr>
        <w:t>15. Szybkozłącza hydrauliczne umożliwiające sprawne podłączenie</w:t>
      </w:r>
      <w:r>
        <w:rPr>
          <w:rFonts w:ascii="Cambria" w:hAnsi="Cambria"/>
        </w:rPr>
        <w:t xml:space="preserve"> </w:t>
      </w:r>
      <w:r w:rsidRPr="00FB6255">
        <w:rPr>
          <w:rFonts w:ascii="Cambria" w:hAnsi="Cambria"/>
        </w:rPr>
        <w:t xml:space="preserve">urządzeń pompujących wodę. </w:t>
      </w:r>
      <w:r>
        <w:rPr>
          <w:rFonts w:ascii="Cambria" w:hAnsi="Cambria"/>
        </w:rPr>
        <w:t xml:space="preserve">– 1 </w:t>
      </w:r>
      <w:proofErr w:type="spellStart"/>
      <w:r w:rsidRPr="00FB6255">
        <w:rPr>
          <w:rFonts w:ascii="Cambria" w:hAnsi="Cambria"/>
        </w:rPr>
        <w:t>kpl</w:t>
      </w:r>
      <w:proofErr w:type="spellEnd"/>
      <w:r w:rsidRPr="00FB6255">
        <w:rPr>
          <w:rFonts w:ascii="Cambria" w:hAnsi="Cambria"/>
        </w:rPr>
        <w:t>.</w:t>
      </w:r>
    </w:p>
    <w:p w14:paraId="363D2CDB" w14:textId="77777777" w:rsidR="00FB6255" w:rsidRPr="00FB6255" w:rsidRDefault="00FB6255" w:rsidP="00FB6255">
      <w:pPr>
        <w:jc w:val="both"/>
        <w:rPr>
          <w:rFonts w:ascii="Cambria" w:hAnsi="Cambria"/>
        </w:rPr>
      </w:pPr>
      <w:r w:rsidRPr="00FB6255">
        <w:rPr>
          <w:rFonts w:ascii="Cambria" w:hAnsi="Cambria"/>
        </w:rPr>
        <w:t>16. Sterylizator UV TMA TM1 o wydajności do 24,4 m3/h do</w:t>
      </w:r>
      <w:r>
        <w:rPr>
          <w:rFonts w:ascii="Cambria" w:hAnsi="Cambria"/>
        </w:rPr>
        <w:t xml:space="preserve"> </w:t>
      </w:r>
      <w:r w:rsidRPr="00FB6255">
        <w:rPr>
          <w:rFonts w:ascii="Cambria" w:hAnsi="Cambria"/>
        </w:rPr>
        <w:t xml:space="preserve">dezynfekcji wody. </w:t>
      </w:r>
      <w:r>
        <w:rPr>
          <w:rFonts w:ascii="Cambria" w:hAnsi="Cambria"/>
        </w:rPr>
        <w:t xml:space="preserve">– 1 </w:t>
      </w:r>
      <w:r w:rsidRPr="00FB6255">
        <w:rPr>
          <w:rFonts w:ascii="Cambria" w:hAnsi="Cambria"/>
        </w:rPr>
        <w:t xml:space="preserve">szt. </w:t>
      </w:r>
    </w:p>
    <w:p w14:paraId="63EE8F92" w14:textId="77777777" w:rsidR="00FB6255" w:rsidRPr="00FB6255" w:rsidRDefault="00FB6255" w:rsidP="00FB6255">
      <w:pPr>
        <w:jc w:val="both"/>
        <w:rPr>
          <w:rFonts w:ascii="Cambria" w:hAnsi="Cambria"/>
        </w:rPr>
      </w:pPr>
      <w:r w:rsidRPr="00FB6255">
        <w:rPr>
          <w:rFonts w:ascii="Cambria" w:hAnsi="Cambria"/>
        </w:rPr>
        <w:t xml:space="preserve">17. Dozowanie podchlorynu sodu. </w:t>
      </w:r>
      <w:r>
        <w:rPr>
          <w:rFonts w:ascii="Cambria" w:hAnsi="Cambria"/>
        </w:rPr>
        <w:t xml:space="preserve">1 </w:t>
      </w:r>
      <w:proofErr w:type="spellStart"/>
      <w:r w:rsidRPr="00FB6255">
        <w:rPr>
          <w:rFonts w:ascii="Cambria" w:hAnsi="Cambria"/>
        </w:rPr>
        <w:t>kpl</w:t>
      </w:r>
      <w:proofErr w:type="spellEnd"/>
      <w:r w:rsidRPr="00FB6255">
        <w:rPr>
          <w:rFonts w:ascii="Cambria" w:hAnsi="Cambria"/>
        </w:rPr>
        <w:t>.</w:t>
      </w:r>
    </w:p>
    <w:p w14:paraId="2503DC99" w14:textId="076941CD" w:rsidR="00FB6255" w:rsidRPr="00FB6255" w:rsidRDefault="00FB6255" w:rsidP="00FB6255">
      <w:pPr>
        <w:jc w:val="both"/>
        <w:rPr>
          <w:rFonts w:ascii="Cambria" w:hAnsi="Cambria"/>
        </w:rPr>
      </w:pPr>
      <w:r w:rsidRPr="00FB6255">
        <w:rPr>
          <w:rFonts w:ascii="Cambria" w:hAnsi="Cambria"/>
        </w:rPr>
        <w:t xml:space="preserve">18. Agregat prądotwórczy. </w:t>
      </w:r>
      <w:r>
        <w:rPr>
          <w:rFonts w:ascii="Cambria" w:hAnsi="Cambria"/>
        </w:rPr>
        <w:t xml:space="preserve">– 1 </w:t>
      </w:r>
      <w:r w:rsidRPr="00FB6255">
        <w:rPr>
          <w:rFonts w:ascii="Cambria" w:hAnsi="Cambria"/>
        </w:rPr>
        <w:t>szt.</w:t>
      </w:r>
    </w:p>
    <w:p w14:paraId="2032AACE" w14:textId="7B34B249" w:rsidR="00FB6255" w:rsidRPr="00FB6255" w:rsidRDefault="00FB6255" w:rsidP="00FB6255">
      <w:pPr>
        <w:jc w:val="both"/>
        <w:rPr>
          <w:rFonts w:ascii="Cambria" w:hAnsi="Cambria"/>
        </w:rPr>
      </w:pPr>
      <w:r w:rsidRPr="00FB6255">
        <w:rPr>
          <w:rFonts w:ascii="Cambria" w:hAnsi="Cambria"/>
        </w:rPr>
        <w:t xml:space="preserve">19. Dokumentacja eksploatacyjna stacji. </w:t>
      </w:r>
      <w:r>
        <w:rPr>
          <w:rFonts w:ascii="Cambria" w:hAnsi="Cambria"/>
        </w:rPr>
        <w:t xml:space="preserve">– 1 </w:t>
      </w:r>
      <w:proofErr w:type="spellStart"/>
      <w:r w:rsidRPr="00FB6255">
        <w:rPr>
          <w:rFonts w:ascii="Cambria" w:hAnsi="Cambria"/>
        </w:rPr>
        <w:t>kpl</w:t>
      </w:r>
      <w:proofErr w:type="spellEnd"/>
      <w:r w:rsidRPr="00FB6255">
        <w:rPr>
          <w:rFonts w:ascii="Cambria" w:hAnsi="Cambria"/>
        </w:rPr>
        <w:t>.</w:t>
      </w:r>
    </w:p>
    <w:p w14:paraId="34D642E6" w14:textId="23C673F9" w:rsidR="00023557" w:rsidRDefault="00FB6255" w:rsidP="00FB6255">
      <w:pPr>
        <w:jc w:val="both"/>
        <w:rPr>
          <w:rFonts w:ascii="Cambria" w:hAnsi="Cambria"/>
        </w:rPr>
      </w:pPr>
      <w:r w:rsidRPr="00FB6255">
        <w:rPr>
          <w:rFonts w:ascii="Cambria" w:hAnsi="Cambria"/>
        </w:rPr>
        <w:t xml:space="preserve">20. Rozruch oraz szkolenie obsługi. </w:t>
      </w:r>
    </w:p>
    <w:p w14:paraId="17089838" w14:textId="7C0A4A35" w:rsidR="00A52FD6" w:rsidRPr="00A52FD6" w:rsidRDefault="00023557" w:rsidP="00A52FD6">
      <w:pPr>
        <w:jc w:val="both"/>
        <w:rPr>
          <w:rFonts w:ascii="Cambria" w:hAnsi="Cambria"/>
        </w:rPr>
      </w:pPr>
      <w:r>
        <w:rPr>
          <w:rFonts w:ascii="Cambria" w:hAnsi="Cambria"/>
        </w:rPr>
        <w:t xml:space="preserve">21. </w:t>
      </w:r>
      <w:r w:rsidR="00A52FD6" w:rsidRPr="00A52FD6">
        <w:rPr>
          <w:rFonts w:ascii="Cambria" w:hAnsi="Cambria"/>
        </w:rPr>
        <w:t>Gwarancja na urządzenie min. 24 miesiące.</w:t>
      </w:r>
    </w:p>
    <w:p w14:paraId="627E3A28" w14:textId="77777777" w:rsidR="00FB6255" w:rsidRDefault="00FB6255" w:rsidP="00C744DB">
      <w:pPr>
        <w:jc w:val="both"/>
        <w:rPr>
          <w:rFonts w:ascii="Cambria" w:hAnsi="Cambria"/>
        </w:rPr>
      </w:pPr>
    </w:p>
    <w:p w14:paraId="18B3FC6E" w14:textId="06BCEF67" w:rsidR="00FF589E" w:rsidRPr="00FF589E" w:rsidRDefault="00FF589E" w:rsidP="00FF589E">
      <w:pPr>
        <w:jc w:val="both"/>
        <w:rPr>
          <w:rFonts w:ascii="Cambria" w:hAnsi="Cambria"/>
        </w:rPr>
      </w:pPr>
      <w:r w:rsidRPr="00FF589E">
        <w:rPr>
          <w:rFonts w:ascii="Cambria" w:hAnsi="Cambria"/>
        </w:rPr>
        <w:t xml:space="preserve">Zakres prac po stronie </w:t>
      </w:r>
      <w:r>
        <w:rPr>
          <w:rFonts w:ascii="Cambria" w:hAnsi="Cambria"/>
        </w:rPr>
        <w:t>Wykonawcy</w:t>
      </w:r>
      <w:r w:rsidRPr="00FF589E">
        <w:rPr>
          <w:rFonts w:ascii="Cambria" w:hAnsi="Cambria"/>
        </w:rPr>
        <w:t xml:space="preserve"> obejmuje:</w:t>
      </w:r>
    </w:p>
    <w:p w14:paraId="4BE7B644" w14:textId="20D9E544" w:rsidR="00FF589E" w:rsidRPr="00FF589E" w:rsidRDefault="00FF589E" w:rsidP="00FF589E">
      <w:pPr>
        <w:jc w:val="both"/>
        <w:rPr>
          <w:rFonts w:ascii="Cambria" w:hAnsi="Cambria"/>
        </w:rPr>
      </w:pPr>
      <w:r>
        <w:rPr>
          <w:rFonts w:ascii="Cambria" w:hAnsi="Cambria"/>
        </w:rPr>
        <w:t xml:space="preserve">- </w:t>
      </w:r>
      <w:r w:rsidRPr="00FF589E">
        <w:rPr>
          <w:rFonts w:ascii="Cambria" w:hAnsi="Cambria"/>
        </w:rPr>
        <w:t>dostawę urządzeń instalacji stacji uzdatniania wody,</w:t>
      </w:r>
    </w:p>
    <w:p w14:paraId="13483249" w14:textId="72C6AABA" w:rsidR="00FF589E" w:rsidRPr="00FF589E" w:rsidRDefault="00FF589E" w:rsidP="00FF589E">
      <w:pPr>
        <w:jc w:val="both"/>
        <w:rPr>
          <w:rFonts w:ascii="Cambria" w:hAnsi="Cambria"/>
        </w:rPr>
      </w:pPr>
      <w:r>
        <w:rPr>
          <w:rFonts w:ascii="Cambria" w:hAnsi="Cambria"/>
        </w:rPr>
        <w:t xml:space="preserve">- </w:t>
      </w:r>
      <w:r w:rsidRPr="00FF589E">
        <w:rPr>
          <w:rFonts w:ascii="Cambria" w:hAnsi="Cambria"/>
        </w:rPr>
        <w:t>dokumentację powykonawczą SUW,</w:t>
      </w:r>
      <w:r w:rsidRPr="00FF589E">
        <w:rPr>
          <w:rFonts w:ascii="Cambria" w:hAnsi="Cambria"/>
        </w:rPr>
        <w:t xml:space="preserve"> </w:t>
      </w:r>
      <w:r w:rsidRPr="00FF589E">
        <w:rPr>
          <w:rFonts w:ascii="Cambria" w:hAnsi="Cambria"/>
        </w:rPr>
        <w:t>instrukcję obsługi.</w:t>
      </w:r>
    </w:p>
    <w:p w14:paraId="53BDDD5B" w14:textId="0FEBA538" w:rsidR="00FF589E" w:rsidRPr="00FF589E" w:rsidRDefault="00FF589E" w:rsidP="00FF589E">
      <w:pPr>
        <w:jc w:val="both"/>
        <w:rPr>
          <w:rFonts w:ascii="Cambria" w:hAnsi="Cambria"/>
        </w:rPr>
      </w:pPr>
      <w:r>
        <w:rPr>
          <w:rFonts w:ascii="Cambria" w:hAnsi="Cambria"/>
        </w:rPr>
        <w:t xml:space="preserve">- </w:t>
      </w:r>
      <w:r w:rsidR="00805CE9" w:rsidRPr="00805CE9">
        <w:rPr>
          <w:rFonts w:ascii="Cambria" w:hAnsi="Cambria"/>
        </w:rPr>
        <w:t>Dokumentacja Techniczno-Ruchowa</w:t>
      </w:r>
      <w:r w:rsidRPr="00FF589E">
        <w:rPr>
          <w:rFonts w:ascii="Cambria" w:hAnsi="Cambria"/>
        </w:rPr>
        <w:t xml:space="preserve"> oferowanych urządzeń,</w:t>
      </w:r>
    </w:p>
    <w:p w14:paraId="72EE41C6" w14:textId="2312BC98" w:rsidR="00FF589E" w:rsidRDefault="00FF589E" w:rsidP="00FF589E">
      <w:pPr>
        <w:jc w:val="both"/>
        <w:rPr>
          <w:rFonts w:ascii="Cambria" w:hAnsi="Cambria"/>
        </w:rPr>
      </w:pPr>
      <w:r>
        <w:rPr>
          <w:rFonts w:ascii="Cambria" w:hAnsi="Cambria"/>
        </w:rPr>
        <w:t xml:space="preserve">- </w:t>
      </w:r>
      <w:r w:rsidRPr="00FF589E">
        <w:rPr>
          <w:rFonts w:ascii="Cambria" w:hAnsi="Cambria"/>
        </w:rPr>
        <w:t>szkolenie obsługi oraz uruchomienie instalacji</w:t>
      </w:r>
      <w:r>
        <w:rPr>
          <w:rFonts w:ascii="Cambria" w:hAnsi="Cambria"/>
        </w:rPr>
        <w:t>.</w:t>
      </w:r>
    </w:p>
    <w:p w14:paraId="6E45A6C3" w14:textId="6EA0A93B" w:rsidR="002473B1" w:rsidRDefault="002473B1" w:rsidP="00C744DB">
      <w:pPr>
        <w:jc w:val="both"/>
        <w:rPr>
          <w:rFonts w:ascii="Cambria" w:hAnsi="Cambria"/>
          <w:b/>
          <w:bCs/>
        </w:rPr>
      </w:pPr>
      <w:r w:rsidRPr="002473B1">
        <w:rPr>
          <w:rFonts w:ascii="Cambria" w:hAnsi="Cambria"/>
          <w:b/>
          <w:bCs/>
          <w:u w:val="single"/>
        </w:rPr>
        <w:lastRenderedPageBreak/>
        <w:t>Część 3</w:t>
      </w:r>
      <w:r w:rsidRPr="002473B1">
        <w:rPr>
          <w:rFonts w:ascii="Cambria" w:hAnsi="Cambria"/>
          <w:b/>
          <w:bCs/>
        </w:rPr>
        <w:t xml:space="preserve"> – </w:t>
      </w:r>
      <w:r w:rsidR="00862031">
        <w:rPr>
          <w:rFonts w:ascii="Cambria" w:hAnsi="Cambria"/>
          <w:b/>
          <w:bCs/>
        </w:rPr>
        <w:t>Dostawa agregatu prądotwórczego</w:t>
      </w:r>
    </w:p>
    <w:p w14:paraId="780C74E6" w14:textId="77777777" w:rsidR="00C057F9" w:rsidRDefault="00C057F9" w:rsidP="00C744DB">
      <w:pPr>
        <w:jc w:val="both"/>
        <w:rPr>
          <w:rFonts w:ascii="Cambria" w:hAnsi="Cambria"/>
          <w:b/>
          <w:bCs/>
        </w:rPr>
      </w:pPr>
    </w:p>
    <w:p w14:paraId="3C340FD5" w14:textId="77777777" w:rsidR="00C744DB" w:rsidRPr="00927881" w:rsidRDefault="00C744DB" w:rsidP="00C744DB">
      <w:pPr>
        <w:jc w:val="both"/>
        <w:rPr>
          <w:rFonts w:ascii="Cambria" w:hAnsi="Cambria"/>
          <w:b/>
          <w:bCs/>
        </w:rPr>
      </w:pPr>
    </w:p>
    <w:p w14:paraId="180A4ED8" w14:textId="77777777" w:rsidR="00C057F9" w:rsidRDefault="00C057F9" w:rsidP="00C744DB">
      <w:pPr>
        <w:jc w:val="both"/>
        <w:rPr>
          <w:rFonts w:ascii="Cambria" w:hAnsi="Cambria"/>
          <w:b/>
          <w:bCs/>
        </w:rPr>
      </w:pPr>
      <w:r w:rsidRPr="00927881">
        <w:rPr>
          <w:rFonts w:ascii="Cambria" w:hAnsi="Cambria"/>
          <w:b/>
          <w:bCs/>
        </w:rPr>
        <w:t>Marka: …………………………………………..</w:t>
      </w:r>
      <w:r w:rsidRPr="00927881">
        <w:rPr>
          <w:rFonts w:ascii="Cambria" w:hAnsi="Cambria"/>
          <w:b/>
          <w:bCs/>
        </w:rPr>
        <w:tab/>
        <w:t>Model: …………………………………………..</w:t>
      </w:r>
    </w:p>
    <w:p w14:paraId="161F6FC8" w14:textId="77777777" w:rsidR="00F552C8" w:rsidRDefault="00F552C8" w:rsidP="00F552C8">
      <w:pPr>
        <w:jc w:val="both"/>
        <w:rPr>
          <w:rFonts w:ascii="Cambria" w:hAnsi="Cambria"/>
          <w:b/>
          <w:bCs/>
        </w:rPr>
      </w:pPr>
    </w:p>
    <w:p w14:paraId="4F100BF2" w14:textId="77777777" w:rsidR="00F552C8" w:rsidRPr="002473B1" w:rsidRDefault="00F552C8" w:rsidP="00F552C8">
      <w:pPr>
        <w:jc w:val="both"/>
        <w:rPr>
          <w:rFonts w:ascii="Cambria" w:hAnsi="Cambria"/>
          <w:b/>
          <w:bCs/>
        </w:rPr>
      </w:pPr>
      <w:r>
        <w:rPr>
          <w:rFonts w:ascii="Cambria" w:hAnsi="Cambria"/>
          <w:b/>
          <w:bCs/>
        </w:rPr>
        <w:t>Okres gwarancji</w:t>
      </w:r>
      <w:r w:rsidRPr="00F552C8">
        <w:rPr>
          <w:rFonts w:ascii="Cambria" w:hAnsi="Cambria"/>
          <w:b/>
          <w:bCs/>
        </w:rPr>
        <w:t>: …………………………………………..</w:t>
      </w:r>
    </w:p>
    <w:p w14:paraId="0585FE59" w14:textId="77777777" w:rsidR="00C057F9" w:rsidRPr="00701D47" w:rsidRDefault="00C057F9" w:rsidP="00C744DB">
      <w:pPr>
        <w:jc w:val="both"/>
        <w:rPr>
          <w:rFonts w:ascii="Cambria" w:hAnsi="Cambria"/>
          <w:b/>
          <w:bCs/>
          <w:sz w:val="16"/>
          <w:szCs w:val="16"/>
        </w:rPr>
      </w:pPr>
    </w:p>
    <w:p w14:paraId="75D40E6F" w14:textId="45CF4A3A" w:rsidR="00B3082F" w:rsidRPr="00701D47" w:rsidRDefault="00B3082F" w:rsidP="00701D47">
      <w:pPr>
        <w:jc w:val="both"/>
        <w:rPr>
          <w:rFonts w:ascii="Cambria" w:hAnsi="Cambria"/>
        </w:rPr>
      </w:pPr>
      <w:r w:rsidRPr="00701D47">
        <w:rPr>
          <w:rFonts w:ascii="Cambria" w:hAnsi="Cambria"/>
        </w:rPr>
        <w:t xml:space="preserve">Zakres dostawy obejmuje </w:t>
      </w:r>
      <w:r w:rsidR="00701D47" w:rsidRPr="00701D47">
        <w:rPr>
          <w:rFonts w:ascii="Cambria" w:hAnsi="Cambria"/>
        </w:rPr>
        <w:t>dostaw</w:t>
      </w:r>
      <w:r w:rsidR="00701D47" w:rsidRPr="00701D47">
        <w:rPr>
          <w:rFonts w:ascii="Cambria" w:hAnsi="Cambria"/>
        </w:rPr>
        <w:t>ę</w:t>
      </w:r>
      <w:r w:rsidR="00701D47" w:rsidRPr="00701D47">
        <w:rPr>
          <w:rFonts w:ascii="Cambria" w:hAnsi="Cambria"/>
        </w:rPr>
        <w:t>, montaż, szkolenie personelu, pierwsze uruchomienie i sprawdzenie działania w warunkach rzeczywistych pod obciążeniem, fabrycznie nowego agregatu prądotwórczego o mocy PRP min 80 kW</w:t>
      </w:r>
      <w:r w:rsidR="00701D47" w:rsidRPr="00701D47">
        <w:rPr>
          <w:rFonts w:ascii="Cambria" w:hAnsi="Cambria"/>
        </w:rPr>
        <w:t xml:space="preserve"> </w:t>
      </w:r>
      <w:r w:rsidR="00701D47" w:rsidRPr="00701D47">
        <w:rPr>
          <w:rFonts w:ascii="Cambria" w:hAnsi="Cambria"/>
        </w:rPr>
        <w:t>o następujących parametrach:</w:t>
      </w:r>
    </w:p>
    <w:p w14:paraId="326C4921" w14:textId="77777777" w:rsidR="00701D47" w:rsidRPr="00701D47" w:rsidRDefault="00701D47" w:rsidP="00701D47">
      <w:pPr>
        <w:jc w:val="both"/>
        <w:rPr>
          <w:rFonts w:ascii="Cambria" w:hAnsi="Cambria"/>
          <w:sz w:val="16"/>
          <w:szCs w:val="16"/>
        </w:rPr>
      </w:pPr>
    </w:p>
    <w:p w14:paraId="571A1220" w14:textId="3C5F632B" w:rsidR="00701D47" w:rsidRPr="00701D47" w:rsidRDefault="00701D47" w:rsidP="00701D47">
      <w:pPr>
        <w:jc w:val="both"/>
        <w:rPr>
          <w:rFonts w:ascii="Cambria" w:hAnsi="Cambria"/>
        </w:rPr>
      </w:pPr>
      <w:r w:rsidRPr="00701D47">
        <w:rPr>
          <w:rFonts w:ascii="Cambria" w:hAnsi="Cambria"/>
        </w:rPr>
        <w:t xml:space="preserve">AGREGAT PRĄDOTWÓRCZY </w:t>
      </w:r>
    </w:p>
    <w:p w14:paraId="1E363383" w14:textId="77777777" w:rsidR="00701D47" w:rsidRPr="00701D47" w:rsidRDefault="00701D47" w:rsidP="00701D47">
      <w:pPr>
        <w:jc w:val="both"/>
        <w:rPr>
          <w:rFonts w:ascii="Cambria" w:hAnsi="Cambria"/>
        </w:rPr>
      </w:pPr>
      <w:r w:rsidRPr="00701D47">
        <w:rPr>
          <w:rFonts w:ascii="Cambria" w:hAnsi="Cambria"/>
        </w:rPr>
        <w:t>Wymagana moc znamionowa agregatu – nie niższa niż 104 kVA  (83 kW).</w:t>
      </w:r>
    </w:p>
    <w:p w14:paraId="2062F2EC" w14:textId="77777777" w:rsidR="00701D47" w:rsidRPr="00701D47" w:rsidRDefault="00701D47" w:rsidP="00701D47">
      <w:pPr>
        <w:jc w:val="both"/>
        <w:rPr>
          <w:rFonts w:ascii="Cambria" w:hAnsi="Cambria"/>
        </w:rPr>
      </w:pPr>
      <w:r w:rsidRPr="00701D47">
        <w:rPr>
          <w:rFonts w:ascii="Cambria" w:hAnsi="Cambria"/>
        </w:rPr>
        <w:t>Wymagana moc maksymalna agregatu nie mniej niż  – 115 kVA  (92 kW).</w:t>
      </w:r>
    </w:p>
    <w:p w14:paraId="0F0E0268" w14:textId="23AA0819" w:rsidR="00701D47" w:rsidRPr="00701D47" w:rsidRDefault="00701D47" w:rsidP="00701D47">
      <w:pPr>
        <w:jc w:val="both"/>
        <w:rPr>
          <w:rFonts w:ascii="Cambria" w:hAnsi="Cambria"/>
        </w:rPr>
      </w:pPr>
      <w:r w:rsidRPr="00701D47">
        <w:rPr>
          <w:rFonts w:ascii="Cambria" w:hAnsi="Cambria"/>
        </w:rPr>
        <w:t>Napięcie – 400/230 V</w:t>
      </w:r>
      <w:r w:rsidR="00FF589E">
        <w:rPr>
          <w:rFonts w:ascii="Cambria" w:hAnsi="Cambria"/>
        </w:rPr>
        <w:t>.</w:t>
      </w:r>
    </w:p>
    <w:p w14:paraId="277F0BE0" w14:textId="77777777" w:rsidR="00701D47" w:rsidRPr="00701D47" w:rsidRDefault="00701D47" w:rsidP="00701D47">
      <w:pPr>
        <w:jc w:val="both"/>
        <w:rPr>
          <w:rFonts w:ascii="Cambria" w:hAnsi="Cambria"/>
        </w:rPr>
      </w:pPr>
      <w:r w:rsidRPr="00701D47">
        <w:rPr>
          <w:rFonts w:ascii="Cambria" w:hAnsi="Cambria"/>
        </w:rPr>
        <w:t>Częstotliwość – 50Hz.</w:t>
      </w:r>
    </w:p>
    <w:p w14:paraId="4FF75DC6" w14:textId="77777777" w:rsidR="00701D47" w:rsidRPr="00701D47" w:rsidRDefault="00701D47" w:rsidP="00701D47">
      <w:pPr>
        <w:jc w:val="both"/>
        <w:rPr>
          <w:rFonts w:ascii="Cambria" w:hAnsi="Cambria"/>
        </w:rPr>
      </w:pPr>
      <w:r w:rsidRPr="00701D47">
        <w:rPr>
          <w:rFonts w:ascii="Cambria" w:hAnsi="Cambria"/>
        </w:rPr>
        <w:t>Agregat musi posiadać oznaczenie CE.</w:t>
      </w:r>
    </w:p>
    <w:p w14:paraId="5FD5671E" w14:textId="77777777" w:rsidR="00701D47" w:rsidRPr="00701D47" w:rsidRDefault="00701D47" w:rsidP="00701D47">
      <w:pPr>
        <w:jc w:val="both"/>
        <w:rPr>
          <w:rFonts w:ascii="Cambria" w:hAnsi="Cambria"/>
          <w:sz w:val="16"/>
          <w:szCs w:val="16"/>
        </w:rPr>
      </w:pPr>
    </w:p>
    <w:p w14:paraId="2CD64504" w14:textId="77777777" w:rsidR="00701D47" w:rsidRPr="00701D47" w:rsidRDefault="00701D47" w:rsidP="00701D47">
      <w:pPr>
        <w:jc w:val="both"/>
        <w:rPr>
          <w:rFonts w:ascii="Cambria" w:hAnsi="Cambria"/>
        </w:rPr>
      </w:pPr>
      <w:r w:rsidRPr="00701D47">
        <w:rPr>
          <w:rFonts w:ascii="Cambria" w:hAnsi="Cambria"/>
        </w:rPr>
        <w:t>OBUDOWA</w:t>
      </w:r>
    </w:p>
    <w:p w14:paraId="4D7C4B74" w14:textId="77777777" w:rsidR="00701D47" w:rsidRPr="00701D47" w:rsidRDefault="00701D47" w:rsidP="00701D47">
      <w:pPr>
        <w:jc w:val="both"/>
        <w:rPr>
          <w:rFonts w:ascii="Cambria" w:hAnsi="Cambria"/>
        </w:rPr>
      </w:pPr>
      <w:r w:rsidRPr="00701D47">
        <w:rPr>
          <w:rFonts w:ascii="Cambria" w:hAnsi="Cambria"/>
        </w:rPr>
        <w:t xml:space="preserve">Obudowa dźwiękochłonna, wyciszona niepalną pianką wygłuszającą, z drzwiami dostępowymi na dłuższych bokach. </w:t>
      </w:r>
    </w:p>
    <w:p w14:paraId="34677DFA" w14:textId="77777777" w:rsidR="00701D47" w:rsidRPr="00701D47" w:rsidRDefault="00701D47" w:rsidP="00701D47">
      <w:pPr>
        <w:jc w:val="both"/>
        <w:rPr>
          <w:rFonts w:ascii="Cambria" w:hAnsi="Cambria"/>
        </w:rPr>
      </w:pPr>
      <w:r w:rsidRPr="00701D47">
        <w:rPr>
          <w:rFonts w:ascii="Cambria" w:hAnsi="Cambria"/>
        </w:rPr>
        <w:t>Wylot spalin i gorącego powietrza poprzez górną połać obudowy.</w:t>
      </w:r>
    </w:p>
    <w:p w14:paraId="0158BBB0" w14:textId="77777777" w:rsidR="00701D47" w:rsidRPr="00701D47" w:rsidRDefault="00701D47" w:rsidP="00701D47">
      <w:pPr>
        <w:jc w:val="both"/>
        <w:rPr>
          <w:rFonts w:ascii="Cambria" w:hAnsi="Cambria"/>
        </w:rPr>
      </w:pPr>
      <w:r w:rsidRPr="00701D47">
        <w:rPr>
          <w:rFonts w:ascii="Cambria" w:hAnsi="Cambria"/>
        </w:rPr>
        <w:t>Podejście kablowe, umożliwiające wprowadzenie okablowania bez wychodzenia kablami poza obrys agregatu.</w:t>
      </w:r>
    </w:p>
    <w:p w14:paraId="4424F693" w14:textId="77777777" w:rsidR="00701D47" w:rsidRPr="00701D47" w:rsidRDefault="00701D47" w:rsidP="00701D47">
      <w:pPr>
        <w:jc w:val="both"/>
        <w:rPr>
          <w:rFonts w:ascii="Cambria" w:hAnsi="Cambria"/>
        </w:rPr>
      </w:pPr>
      <w:r w:rsidRPr="00701D47">
        <w:rPr>
          <w:rFonts w:ascii="Cambria" w:hAnsi="Cambria"/>
        </w:rPr>
        <w:t>Wytrzymała konstrukcja z możliwością transportu wózkiem widłowym, dźwigiem, HDS – na pasach, widłach lub łańcuchach.</w:t>
      </w:r>
    </w:p>
    <w:p w14:paraId="5914429D" w14:textId="77777777" w:rsidR="00701D47" w:rsidRPr="00701D47" w:rsidRDefault="00701D47" w:rsidP="00701D47">
      <w:pPr>
        <w:jc w:val="both"/>
        <w:rPr>
          <w:rFonts w:ascii="Cambria" w:hAnsi="Cambria"/>
        </w:rPr>
      </w:pPr>
      <w:r w:rsidRPr="00701D47">
        <w:rPr>
          <w:rFonts w:ascii="Cambria" w:hAnsi="Cambria"/>
        </w:rPr>
        <w:t>Wymiary nieprzekraczające (dł. x szer. x wys.) – 3100 x 1100 x 1400  [mm]</w:t>
      </w:r>
    </w:p>
    <w:p w14:paraId="794C64D6" w14:textId="77777777" w:rsidR="00701D47" w:rsidRPr="00701D47" w:rsidRDefault="00701D47" w:rsidP="00701D47">
      <w:pPr>
        <w:jc w:val="both"/>
        <w:rPr>
          <w:rFonts w:ascii="Cambria" w:hAnsi="Cambria"/>
        </w:rPr>
      </w:pPr>
      <w:r w:rsidRPr="00701D47">
        <w:rPr>
          <w:rFonts w:ascii="Cambria" w:hAnsi="Cambria"/>
        </w:rPr>
        <w:t>Zamontowane amortyzatory drgań silnika i prądnicy.</w:t>
      </w:r>
    </w:p>
    <w:p w14:paraId="02C563DA" w14:textId="77777777" w:rsidR="00701D47" w:rsidRPr="00701D47" w:rsidRDefault="00701D47" w:rsidP="00701D47">
      <w:pPr>
        <w:jc w:val="both"/>
        <w:rPr>
          <w:rFonts w:ascii="Cambria" w:hAnsi="Cambria"/>
          <w:sz w:val="16"/>
          <w:szCs w:val="16"/>
        </w:rPr>
      </w:pPr>
    </w:p>
    <w:p w14:paraId="69944A48" w14:textId="77777777" w:rsidR="00701D47" w:rsidRPr="00701D47" w:rsidRDefault="00701D47" w:rsidP="00701D47">
      <w:pPr>
        <w:jc w:val="both"/>
        <w:rPr>
          <w:rFonts w:ascii="Cambria" w:hAnsi="Cambria"/>
        </w:rPr>
      </w:pPr>
      <w:r w:rsidRPr="00701D47">
        <w:rPr>
          <w:rFonts w:ascii="Cambria" w:hAnsi="Cambria"/>
        </w:rPr>
        <w:t>ZBIORNIK PALIWA</w:t>
      </w:r>
    </w:p>
    <w:p w14:paraId="78F28CD0" w14:textId="77777777" w:rsidR="00701D47" w:rsidRPr="00701D47" w:rsidRDefault="00701D47" w:rsidP="00701D47">
      <w:pPr>
        <w:jc w:val="both"/>
        <w:rPr>
          <w:rFonts w:ascii="Cambria" w:hAnsi="Cambria"/>
        </w:rPr>
      </w:pPr>
      <w:r w:rsidRPr="00701D47">
        <w:rPr>
          <w:rFonts w:ascii="Cambria" w:hAnsi="Cambria"/>
        </w:rPr>
        <w:t>Zbiornik paliwa o pojemności min 250L, w ramie agregatu, pozwalający na ciągłą pracę agregatu bez konieczności uzupełniania paliwa:</w:t>
      </w:r>
    </w:p>
    <w:p w14:paraId="0C11048C" w14:textId="77777777" w:rsidR="00701D47" w:rsidRPr="00701D47" w:rsidRDefault="00701D47" w:rsidP="00701D47">
      <w:pPr>
        <w:jc w:val="both"/>
        <w:rPr>
          <w:rFonts w:ascii="Cambria" w:hAnsi="Cambria"/>
        </w:rPr>
      </w:pPr>
      <w:r w:rsidRPr="00701D47">
        <w:rPr>
          <w:rFonts w:ascii="Cambria" w:hAnsi="Cambria"/>
        </w:rPr>
        <w:t>- pryz 50% obciążenia, co najmniej 20 h</w:t>
      </w:r>
    </w:p>
    <w:p w14:paraId="03E82171" w14:textId="77777777" w:rsidR="00701D47" w:rsidRPr="00701D47" w:rsidRDefault="00701D47" w:rsidP="00701D47">
      <w:pPr>
        <w:jc w:val="both"/>
        <w:rPr>
          <w:rFonts w:ascii="Cambria" w:hAnsi="Cambria"/>
        </w:rPr>
      </w:pPr>
      <w:r w:rsidRPr="00701D47">
        <w:rPr>
          <w:rFonts w:ascii="Cambria" w:hAnsi="Cambria"/>
        </w:rPr>
        <w:t>- przy 75% obciążeniu, co najmniej 12 h</w:t>
      </w:r>
    </w:p>
    <w:p w14:paraId="7B579076" w14:textId="77777777" w:rsidR="00701D47" w:rsidRPr="00701D47" w:rsidRDefault="00701D47" w:rsidP="00701D47">
      <w:pPr>
        <w:jc w:val="both"/>
        <w:rPr>
          <w:rFonts w:ascii="Cambria" w:hAnsi="Cambria"/>
        </w:rPr>
      </w:pPr>
      <w:r w:rsidRPr="00701D47">
        <w:rPr>
          <w:rFonts w:ascii="Cambria" w:hAnsi="Cambria"/>
        </w:rPr>
        <w:t xml:space="preserve">- przy 100% obciążeniu, co najmniej 10 h </w:t>
      </w:r>
    </w:p>
    <w:p w14:paraId="694E09B5" w14:textId="77777777" w:rsidR="00701D47" w:rsidRPr="00701D47" w:rsidRDefault="00701D47" w:rsidP="00701D47">
      <w:pPr>
        <w:jc w:val="both"/>
        <w:rPr>
          <w:rFonts w:ascii="Cambria" w:hAnsi="Cambria"/>
        </w:rPr>
      </w:pPr>
      <w:r w:rsidRPr="00701D47">
        <w:rPr>
          <w:rFonts w:ascii="Cambria" w:hAnsi="Cambria"/>
        </w:rPr>
        <w:t>Wlew paliwa zabezpieczony / zamykany kluczykiem.</w:t>
      </w:r>
    </w:p>
    <w:p w14:paraId="71D754EB" w14:textId="77777777" w:rsidR="00701D47" w:rsidRPr="00701D47" w:rsidRDefault="00701D47" w:rsidP="00701D47">
      <w:pPr>
        <w:jc w:val="both"/>
        <w:rPr>
          <w:rFonts w:ascii="Cambria" w:hAnsi="Cambria"/>
          <w:sz w:val="16"/>
          <w:szCs w:val="16"/>
        </w:rPr>
      </w:pPr>
    </w:p>
    <w:p w14:paraId="6CE1B859" w14:textId="77777777" w:rsidR="00701D47" w:rsidRPr="00701D47" w:rsidRDefault="00701D47" w:rsidP="00701D47">
      <w:pPr>
        <w:jc w:val="both"/>
        <w:rPr>
          <w:rFonts w:ascii="Cambria" w:hAnsi="Cambria"/>
        </w:rPr>
      </w:pPr>
      <w:r w:rsidRPr="00701D47">
        <w:rPr>
          <w:rFonts w:ascii="Cambria" w:hAnsi="Cambria"/>
        </w:rPr>
        <w:t>SILNIK</w:t>
      </w:r>
    </w:p>
    <w:p w14:paraId="46659111" w14:textId="77777777" w:rsidR="00701D47" w:rsidRPr="00701D47" w:rsidRDefault="00701D47" w:rsidP="00701D47">
      <w:pPr>
        <w:jc w:val="both"/>
        <w:rPr>
          <w:rFonts w:ascii="Cambria" w:hAnsi="Cambria"/>
        </w:rPr>
      </w:pPr>
      <w:r w:rsidRPr="00701D47">
        <w:rPr>
          <w:rFonts w:ascii="Cambria" w:hAnsi="Cambria"/>
        </w:rPr>
        <w:t>Typ Silnika - Diesel</w:t>
      </w:r>
    </w:p>
    <w:p w14:paraId="417B24A0" w14:textId="77777777" w:rsidR="00701D47" w:rsidRPr="00701D47" w:rsidRDefault="00701D47" w:rsidP="00701D47">
      <w:pPr>
        <w:jc w:val="both"/>
        <w:rPr>
          <w:rFonts w:ascii="Cambria" w:hAnsi="Cambria"/>
        </w:rPr>
      </w:pPr>
      <w:r w:rsidRPr="00701D47">
        <w:rPr>
          <w:rFonts w:ascii="Cambria" w:hAnsi="Cambria"/>
        </w:rPr>
        <w:t>Liczba cylindrów – min 4.</w:t>
      </w:r>
    </w:p>
    <w:p w14:paraId="2C38D3BC" w14:textId="77777777" w:rsidR="00701D47" w:rsidRPr="00701D47" w:rsidRDefault="00701D47" w:rsidP="00701D47">
      <w:pPr>
        <w:jc w:val="both"/>
        <w:rPr>
          <w:rFonts w:ascii="Cambria" w:hAnsi="Cambria"/>
        </w:rPr>
      </w:pPr>
      <w:r w:rsidRPr="00701D47">
        <w:rPr>
          <w:rFonts w:ascii="Cambria" w:hAnsi="Cambria"/>
        </w:rPr>
        <w:t xml:space="preserve">System paliwowy – </w:t>
      </w:r>
      <w:proofErr w:type="spellStart"/>
      <w:r w:rsidRPr="00701D47">
        <w:rPr>
          <w:rFonts w:ascii="Cambria" w:hAnsi="Cambria"/>
        </w:rPr>
        <w:t>common</w:t>
      </w:r>
      <w:proofErr w:type="spellEnd"/>
      <w:r w:rsidRPr="00701D47">
        <w:rPr>
          <w:rFonts w:ascii="Cambria" w:hAnsi="Cambria"/>
        </w:rPr>
        <w:t xml:space="preserve"> </w:t>
      </w:r>
      <w:proofErr w:type="spellStart"/>
      <w:r w:rsidRPr="00701D47">
        <w:rPr>
          <w:rFonts w:ascii="Cambria" w:hAnsi="Cambria"/>
        </w:rPr>
        <w:t>rail</w:t>
      </w:r>
      <w:proofErr w:type="spellEnd"/>
    </w:p>
    <w:p w14:paraId="1B1FA353" w14:textId="77777777" w:rsidR="00701D47" w:rsidRPr="00701D47" w:rsidRDefault="00701D47" w:rsidP="00701D47">
      <w:pPr>
        <w:jc w:val="both"/>
        <w:rPr>
          <w:rFonts w:ascii="Cambria" w:hAnsi="Cambria"/>
        </w:rPr>
      </w:pPr>
      <w:r w:rsidRPr="00701D47">
        <w:rPr>
          <w:rFonts w:ascii="Cambria" w:hAnsi="Cambria"/>
        </w:rPr>
        <w:t xml:space="preserve">Elektroniczna regulacja obrotów. </w:t>
      </w:r>
    </w:p>
    <w:p w14:paraId="27C95A55" w14:textId="77777777" w:rsidR="00701D47" w:rsidRPr="00701D47" w:rsidRDefault="00701D47" w:rsidP="00701D47">
      <w:pPr>
        <w:jc w:val="both"/>
        <w:rPr>
          <w:rFonts w:ascii="Cambria" w:hAnsi="Cambria"/>
        </w:rPr>
      </w:pPr>
      <w:r w:rsidRPr="00701D47">
        <w:rPr>
          <w:rFonts w:ascii="Cambria" w:hAnsi="Cambria"/>
        </w:rPr>
        <w:t>Podgrzewanie bloku – grzałka silnika kontrolowana przez sterownik agregatu.</w:t>
      </w:r>
    </w:p>
    <w:p w14:paraId="729B24AD" w14:textId="77777777" w:rsidR="00701D47" w:rsidRPr="00701D47" w:rsidRDefault="00701D47" w:rsidP="00701D47">
      <w:pPr>
        <w:jc w:val="both"/>
        <w:rPr>
          <w:rFonts w:ascii="Cambria" w:hAnsi="Cambria"/>
        </w:rPr>
      </w:pPr>
      <w:r w:rsidRPr="00701D47">
        <w:rPr>
          <w:rFonts w:ascii="Cambria" w:hAnsi="Cambria"/>
        </w:rPr>
        <w:t>Filtr powietrza suchy.</w:t>
      </w:r>
    </w:p>
    <w:p w14:paraId="44DAEAB9" w14:textId="77777777" w:rsidR="00701D47" w:rsidRPr="00701D47" w:rsidRDefault="00701D47" w:rsidP="00701D47">
      <w:pPr>
        <w:jc w:val="both"/>
        <w:rPr>
          <w:rFonts w:ascii="Cambria" w:hAnsi="Cambria"/>
        </w:rPr>
      </w:pPr>
      <w:r w:rsidRPr="00701D47">
        <w:rPr>
          <w:rFonts w:ascii="Cambria" w:hAnsi="Cambria"/>
        </w:rPr>
        <w:t>Silnik chłodzony glikolem.</w:t>
      </w:r>
    </w:p>
    <w:p w14:paraId="1D6B8803" w14:textId="77777777" w:rsidR="00701D47" w:rsidRPr="00701D47" w:rsidRDefault="00701D47" w:rsidP="00701D47">
      <w:pPr>
        <w:jc w:val="both"/>
        <w:rPr>
          <w:rFonts w:ascii="Cambria" w:hAnsi="Cambria"/>
        </w:rPr>
      </w:pPr>
      <w:r w:rsidRPr="00701D47">
        <w:rPr>
          <w:rFonts w:ascii="Cambria" w:hAnsi="Cambria"/>
        </w:rPr>
        <w:t xml:space="preserve">Prędkość obrotowa – 1500 </w:t>
      </w:r>
      <w:proofErr w:type="spellStart"/>
      <w:r w:rsidRPr="00701D47">
        <w:rPr>
          <w:rFonts w:ascii="Cambria" w:hAnsi="Cambria"/>
        </w:rPr>
        <w:t>r.p.m</w:t>
      </w:r>
      <w:proofErr w:type="spellEnd"/>
      <w:r w:rsidRPr="00701D47">
        <w:rPr>
          <w:rFonts w:ascii="Cambria" w:hAnsi="Cambria"/>
        </w:rPr>
        <w:t>.</w:t>
      </w:r>
    </w:p>
    <w:p w14:paraId="414D9589" w14:textId="77777777" w:rsidR="00701D47" w:rsidRPr="00701D47" w:rsidRDefault="00701D47" w:rsidP="00701D47">
      <w:pPr>
        <w:jc w:val="both"/>
        <w:rPr>
          <w:rFonts w:ascii="Cambria" w:hAnsi="Cambria"/>
        </w:rPr>
      </w:pPr>
      <w:r w:rsidRPr="00701D47">
        <w:rPr>
          <w:rFonts w:ascii="Cambria" w:hAnsi="Cambria"/>
        </w:rPr>
        <w:t>Pojemność i moc silnika dopasowana do mocy agregatu</w:t>
      </w:r>
    </w:p>
    <w:p w14:paraId="586E7652" w14:textId="77777777" w:rsidR="00701D47" w:rsidRPr="00701D47" w:rsidRDefault="00701D47" w:rsidP="00701D47">
      <w:pPr>
        <w:jc w:val="both"/>
        <w:rPr>
          <w:rFonts w:ascii="Cambria" w:hAnsi="Cambria"/>
        </w:rPr>
      </w:pPr>
      <w:r w:rsidRPr="00701D47">
        <w:rPr>
          <w:rFonts w:ascii="Cambria" w:hAnsi="Cambria"/>
        </w:rPr>
        <w:t>Układ elektryczny 12V.</w:t>
      </w:r>
    </w:p>
    <w:p w14:paraId="20BE018E" w14:textId="77777777" w:rsidR="00701D47" w:rsidRPr="00701D47" w:rsidRDefault="00701D47" w:rsidP="00701D47">
      <w:pPr>
        <w:jc w:val="both"/>
        <w:rPr>
          <w:rFonts w:ascii="Cambria" w:hAnsi="Cambria"/>
        </w:rPr>
      </w:pPr>
      <w:r w:rsidRPr="00701D47">
        <w:rPr>
          <w:rFonts w:ascii="Cambria" w:hAnsi="Cambria"/>
        </w:rPr>
        <w:t>Akumulator 12V (lub 2x12V)</w:t>
      </w:r>
    </w:p>
    <w:p w14:paraId="344E6F4A" w14:textId="77777777" w:rsidR="00701D47" w:rsidRPr="00701D47" w:rsidRDefault="00701D47" w:rsidP="00701D47">
      <w:pPr>
        <w:jc w:val="both"/>
        <w:rPr>
          <w:rFonts w:ascii="Cambria" w:hAnsi="Cambria"/>
          <w:sz w:val="16"/>
          <w:szCs w:val="16"/>
        </w:rPr>
      </w:pPr>
    </w:p>
    <w:p w14:paraId="178F2B74" w14:textId="77777777" w:rsidR="00701D47" w:rsidRPr="00701D47" w:rsidRDefault="00701D47" w:rsidP="00701D47">
      <w:pPr>
        <w:jc w:val="both"/>
        <w:rPr>
          <w:rFonts w:ascii="Cambria" w:hAnsi="Cambria"/>
        </w:rPr>
      </w:pPr>
      <w:r w:rsidRPr="00701D47">
        <w:rPr>
          <w:rFonts w:ascii="Cambria" w:hAnsi="Cambria"/>
        </w:rPr>
        <w:lastRenderedPageBreak/>
        <w:t>STEROWNIK</w:t>
      </w:r>
    </w:p>
    <w:p w14:paraId="6A82B42A" w14:textId="77777777" w:rsidR="00701D47" w:rsidRPr="00701D47" w:rsidRDefault="00701D47" w:rsidP="00701D47">
      <w:pPr>
        <w:jc w:val="both"/>
        <w:rPr>
          <w:rFonts w:ascii="Cambria" w:hAnsi="Cambria"/>
        </w:rPr>
      </w:pPr>
      <w:r w:rsidRPr="00701D47">
        <w:rPr>
          <w:rFonts w:ascii="Cambria" w:hAnsi="Cambria"/>
        </w:rPr>
        <w:t xml:space="preserve">Graficzny wyświetlacz LCD </w:t>
      </w:r>
    </w:p>
    <w:p w14:paraId="3346A3D9" w14:textId="77777777" w:rsidR="00701D47" w:rsidRPr="00701D47" w:rsidRDefault="00701D47" w:rsidP="00701D47">
      <w:pPr>
        <w:jc w:val="both"/>
        <w:rPr>
          <w:rFonts w:ascii="Cambria" w:hAnsi="Cambria"/>
        </w:rPr>
      </w:pPr>
      <w:r w:rsidRPr="00701D47">
        <w:rPr>
          <w:rFonts w:ascii="Cambria" w:hAnsi="Cambria"/>
        </w:rPr>
        <w:t>Komunikaty w języku polskim</w:t>
      </w:r>
    </w:p>
    <w:p w14:paraId="38088796" w14:textId="77777777" w:rsidR="00701D47" w:rsidRPr="00701D47" w:rsidRDefault="00701D47" w:rsidP="00701D47">
      <w:pPr>
        <w:jc w:val="both"/>
        <w:rPr>
          <w:rFonts w:ascii="Cambria" w:hAnsi="Cambria"/>
        </w:rPr>
      </w:pPr>
      <w:r w:rsidRPr="00701D47">
        <w:rPr>
          <w:rFonts w:ascii="Cambria" w:hAnsi="Cambria"/>
        </w:rPr>
        <w:t>Monitoring parametrów sieci i agregatu (napięć, prądów, mocy czynnej pozornej i biernej, ilość paliwa w zbiorniku, ciśnienia oleju, temperatury silnika)</w:t>
      </w:r>
    </w:p>
    <w:p w14:paraId="3A465178" w14:textId="77777777" w:rsidR="00701D47" w:rsidRPr="00701D47" w:rsidRDefault="00701D47" w:rsidP="00701D47">
      <w:pPr>
        <w:jc w:val="both"/>
        <w:rPr>
          <w:rFonts w:ascii="Cambria" w:hAnsi="Cambria"/>
        </w:rPr>
      </w:pPr>
      <w:r w:rsidRPr="00701D47">
        <w:rPr>
          <w:rFonts w:ascii="Cambria" w:hAnsi="Cambria"/>
        </w:rPr>
        <w:t>Dziennik  zdarzeń,</w:t>
      </w:r>
    </w:p>
    <w:p w14:paraId="23FFA1D7" w14:textId="7B1B5EF8" w:rsidR="00701D47" w:rsidRPr="00701D47" w:rsidRDefault="00701D47" w:rsidP="00701D47">
      <w:pPr>
        <w:jc w:val="both"/>
        <w:rPr>
          <w:rFonts w:ascii="Cambria" w:hAnsi="Cambria"/>
        </w:rPr>
      </w:pPr>
      <w:r w:rsidRPr="00701D47">
        <w:rPr>
          <w:rFonts w:ascii="Cambria" w:hAnsi="Cambria"/>
        </w:rPr>
        <w:t>Sygnalizacja stanów alarmowych</w:t>
      </w:r>
    </w:p>
    <w:p w14:paraId="40104765" w14:textId="20F08AC0" w:rsidR="00701D47" w:rsidRPr="00701D47" w:rsidRDefault="00701D47" w:rsidP="00701D47">
      <w:pPr>
        <w:jc w:val="both"/>
        <w:rPr>
          <w:rFonts w:ascii="Cambria" w:hAnsi="Cambria"/>
        </w:rPr>
      </w:pPr>
      <w:r w:rsidRPr="00701D47">
        <w:rPr>
          <w:rFonts w:ascii="Cambria" w:hAnsi="Cambria"/>
        </w:rPr>
        <w:t xml:space="preserve">Sterownik musi posiadać w tylnej ścianie wolne </w:t>
      </w:r>
      <w:proofErr w:type="spellStart"/>
      <w:r w:rsidRPr="00701D47">
        <w:rPr>
          <w:rFonts w:ascii="Cambria" w:hAnsi="Cambria"/>
        </w:rPr>
        <w:t>sloty</w:t>
      </w:r>
      <w:proofErr w:type="spellEnd"/>
      <w:r w:rsidRPr="00701D47">
        <w:rPr>
          <w:rFonts w:ascii="Cambria" w:hAnsi="Cambria"/>
        </w:rPr>
        <w:t xml:space="preserve"> do podłączenia dodatkowych modułów sygnalizacyjnych np. GSM, ETHERNET, styków/wyjść przekaźnikowych dla sygnałów bez potencjałowych (do zdefiniowania przez użytkownika).</w:t>
      </w:r>
    </w:p>
    <w:p w14:paraId="0D644902" w14:textId="77777777" w:rsidR="00701D47" w:rsidRPr="00701D47" w:rsidRDefault="00701D47" w:rsidP="00701D47">
      <w:pPr>
        <w:jc w:val="both"/>
        <w:rPr>
          <w:rFonts w:ascii="Cambria" w:hAnsi="Cambria"/>
          <w:sz w:val="16"/>
          <w:szCs w:val="16"/>
        </w:rPr>
      </w:pPr>
    </w:p>
    <w:p w14:paraId="4B8FBB8B" w14:textId="4707B2D4" w:rsidR="00701D47" w:rsidRPr="00701D47" w:rsidRDefault="00701D47" w:rsidP="00701D47">
      <w:pPr>
        <w:jc w:val="both"/>
        <w:rPr>
          <w:rFonts w:ascii="Cambria" w:hAnsi="Cambria"/>
        </w:rPr>
      </w:pPr>
      <w:r w:rsidRPr="00701D47">
        <w:rPr>
          <w:rFonts w:ascii="Cambria" w:hAnsi="Cambria"/>
        </w:rPr>
        <w:t>PRĄDNICA</w:t>
      </w:r>
    </w:p>
    <w:p w14:paraId="641A92C5" w14:textId="77777777" w:rsidR="00701D47" w:rsidRPr="00701D47" w:rsidRDefault="00701D47" w:rsidP="00701D47">
      <w:pPr>
        <w:jc w:val="both"/>
        <w:rPr>
          <w:rFonts w:ascii="Cambria" w:hAnsi="Cambria"/>
        </w:rPr>
      </w:pPr>
      <w:r w:rsidRPr="00701D47">
        <w:rPr>
          <w:rFonts w:ascii="Cambria" w:hAnsi="Cambria"/>
        </w:rPr>
        <w:t>Wyposażona w elektroniczną automatyczną regulację napięcia AVR</w:t>
      </w:r>
    </w:p>
    <w:p w14:paraId="6A7D7026" w14:textId="77777777" w:rsidR="00701D47" w:rsidRPr="00701D47" w:rsidRDefault="00701D47" w:rsidP="00701D47">
      <w:pPr>
        <w:jc w:val="both"/>
        <w:rPr>
          <w:rFonts w:ascii="Cambria" w:hAnsi="Cambria"/>
        </w:rPr>
      </w:pPr>
      <w:r w:rsidRPr="00701D47">
        <w:rPr>
          <w:rFonts w:ascii="Cambria" w:hAnsi="Cambria"/>
        </w:rPr>
        <w:t>Dokładność regulacji maks. +/- 1%</w:t>
      </w:r>
    </w:p>
    <w:p w14:paraId="694440D0" w14:textId="77777777" w:rsidR="00701D47" w:rsidRPr="00701D47" w:rsidRDefault="00701D47" w:rsidP="00701D47">
      <w:pPr>
        <w:jc w:val="both"/>
        <w:rPr>
          <w:rFonts w:ascii="Cambria" w:hAnsi="Cambria"/>
        </w:rPr>
      </w:pPr>
      <w:r w:rsidRPr="00701D47">
        <w:rPr>
          <w:rFonts w:ascii="Cambria" w:hAnsi="Cambria"/>
        </w:rPr>
        <w:t>Sprawność dla 100% obciążenia - min 90%</w:t>
      </w:r>
    </w:p>
    <w:p w14:paraId="7A7751B0" w14:textId="77777777" w:rsidR="00701D47" w:rsidRPr="00701D47" w:rsidRDefault="00701D47" w:rsidP="00701D47">
      <w:pPr>
        <w:jc w:val="both"/>
        <w:rPr>
          <w:rFonts w:ascii="Cambria" w:hAnsi="Cambria"/>
        </w:rPr>
      </w:pPr>
      <w:r w:rsidRPr="00701D47">
        <w:rPr>
          <w:rFonts w:ascii="Cambria" w:hAnsi="Cambria"/>
        </w:rPr>
        <w:t xml:space="preserve">Typ: samowzbudna, </w:t>
      </w:r>
      <w:proofErr w:type="spellStart"/>
      <w:r w:rsidRPr="00701D47">
        <w:rPr>
          <w:rFonts w:ascii="Cambria" w:hAnsi="Cambria"/>
        </w:rPr>
        <w:t>bezszczotkowa</w:t>
      </w:r>
      <w:proofErr w:type="spellEnd"/>
      <w:r w:rsidRPr="00701D47">
        <w:rPr>
          <w:rFonts w:ascii="Cambria" w:hAnsi="Cambria"/>
        </w:rPr>
        <w:t>, z uzwojeniem 100% miedzianym</w:t>
      </w:r>
    </w:p>
    <w:p w14:paraId="4E85BCE1" w14:textId="77777777" w:rsidR="00701D47" w:rsidRPr="00701D47" w:rsidRDefault="00701D47" w:rsidP="00701D47">
      <w:pPr>
        <w:jc w:val="both"/>
        <w:rPr>
          <w:rFonts w:ascii="Cambria" w:hAnsi="Cambria"/>
        </w:rPr>
      </w:pPr>
      <w:r w:rsidRPr="00701D47">
        <w:rPr>
          <w:rFonts w:ascii="Cambria" w:hAnsi="Cambria"/>
        </w:rPr>
        <w:t>Stopień ochrony - IP23.</w:t>
      </w:r>
    </w:p>
    <w:p w14:paraId="7BABEBF6" w14:textId="77777777" w:rsidR="00701D47" w:rsidRPr="00701D47" w:rsidRDefault="00701D47" w:rsidP="00701D47">
      <w:pPr>
        <w:jc w:val="both"/>
        <w:rPr>
          <w:rFonts w:ascii="Cambria" w:hAnsi="Cambria"/>
        </w:rPr>
      </w:pPr>
      <w:r w:rsidRPr="00701D47">
        <w:rPr>
          <w:rFonts w:ascii="Cambria" w:hAnsi="Cambria"/>
        </w:rPr>
        <w:t>Klasa izolacji - H</w:t>
      </w:r>
    </w:p>
    <w:p w14:paraId="0D882F9C" w14:textId="77777777" w:rsidR="00701D47" w:rsidRPr="00701D47" w:rsidRDefault="00701D47" w:rsidP="00701D47">
      <w:pPr>
        <w:jc w:val="both"/>
        <w:rPr>
          <w:rFonts w:ascii="Cambria" w:hAnsi="Cambria"/>
        </w:rPr>
      </w:pPr>
      <w:r w:rsidRPr="00701D47">
        <w:rPr>
          <w:rFonts w:ascii="Cambria" w:hAnsi="Cambria"/>
        </w:rPr>
        <w:t>Zabezpieczenie: CCU przeciążeniowo-termiczne</w:t>
      </w:r>
    </w:p>
    <w:p w14:paraId="3C97353C" w14:textId="77777777" w:rsidR="00701D47" w:rsidRPr="00701D47" w:rsidRDefault="00701D47" w:rsidP="00701D47">
      <w:pPr>
        <w:jc w:val="both"/>
        <w:rPr>
          <w:rFonts w:ascii="Cambria" w:hAnsi="Cambria"/>
        </w:rPr>
      </w:pPr>
      <w:r w:rsidRPr="00701D47">
        <w:rPr>
          <w:rFonts w:ascii="Cambria" w:hAnsi="Cambria"/>
        </w:rPr>
        <w:t xml:space="preserve">Wytrzymałość zwarciowa prądnicy min 300% obciążenia znamionowego do 10 sec </w:t>
      </w:r>
    </w:p>
    <w:p w14:paraId="4CF12225" w14:textId="77777777" w:rsidR="00701D47" w:rsidRPr="00701D47" w:rsidRDefault="00701D47" w:rsidP="00701D47">
      <w:pPr>
        <w:jc w:val="both"/>
        <w:rPr>
          <w:rFonts w:ascii="Cambria" w:hAnsi="Cambria"/>
          <w:sz w:val="16"/>
          <w:szCs w:val="16"/>
        </w:rPr>
      </w:pPr>
    </w:p>
    <w:p w14:paraId="47CDA516" w14:textId="172DA3C9" w:rsidR="00701D47" w:rsidRPr="00701D47" w:rsidRDefault="00701D47" w:rsidP="00701D47">
      <w:pPr>
        <w:jc w:val="both"/>
        <w:rPr>
          <w:rFonts w:ascii="Cambria" w:hAnsi="Cambria"/>
        </w:rPr>
      </w:pPr>
      <w:r w:rsidRPr="00701D47">
        <w:rPr>
          <w:rFonts w:ascii="Cambria" w:hAnsi="Cambria"/>
        </w:rPr>
        <w:t xml:space="preserve">DOKUMENTACJA </w:t>
      </w:r>
    </w:p>
    <w:p w14:paraId="37430BBE" w14:textId="77777777" w:rsidR="00701D47" w:rsidRPr="00701D47" w:rsidRDefault="00701D47" w:rsidP="00701D47">
      <w:pPr>
        <w:jc w:val="both"/>
        <w:rPr>
          <w:rFonts w:ascii="Cambria" w:hAnsi="Cambria"/>
        </w:rPr>
      </w:pPr>
      <w:r w:rsidRPr="00701D47">
        <w:rPr>
          <w:rFonts w:ascii="Cambria" w:hAnsi="Cambria"/>
        </w:rPr>
        <w:t xml:space="preserve">Wykonawca najpóźniej w dniu podpisania umowy zobowiązany jest przedstawić następujące dokumenty: </w:t>
      </w:r>
    </w:p>
    <w:p w14:paraId="22264E31" w14:textId="77777777" w:rsidR="00701D47" w:rsidRPr="00701D47" w:rsidRDefault="00701D47" w:rsidP="00701D47">
      <w:pPr>
        <w:jc w:val="both"/>
        <w:rPr>
          <w:rFonts w:ascii="Cambria" w:hAnsi="Cambria"/>
        </w:rPr>
      </w:pPr>
      <w:r w:rsidRPr="00701D47">
        <w:rPr>
          <w:rFonts w:ascii="Cambria" w:hAnsi="Cambria"/>
        </w:rPr>
        <w:t>1. Instrukcja obsługi agregatu,</w:t>
      </w:r>
    </w:p>
    <w:p w14:paraId="3292834C" w14:textId="77777777" w:rsidR="00701D47" w:rsidRPr="00701D47" w:rsidRDefault="00701D47" w:rsidP="00701D47">
      <w:pPr>
        <w:jc w:val="both"/>
        <w:rPr>
          <w:rFonts w:ascii="Cambria" w:hAnsi="Cambria"/>
        </w:rPr>
      </w:pPr>
      <w:r w:rsidRPr="00701D47">
        <w:rPr>
          <w:rFonts w:ascii="Cambria" w:hAnsi="Cambria"/>
        </w:rPr>
        <w:t xml:space="preserve">2. Kartę katalogową agregatu, </w:t>
      </w:r>
    </w:p>
    <w:p w14:paraId="39C3B7C0" w14:textId="77777777" w:rsidR="00701D47" w:rsidRPr="00701D47" w:rsidRDefault="00701D47" w:rsidP="00701D47">
      <w:pPr>
        <w:jc w:val="both"/>
        <w:rPr>
          <w:rFonts w:ascii="Cambria" w:hAnsi="Cambria"/>
        </w:rPr>
      </w:pPr>
      <w:r w:rsidRPr="00701D47">
        <w:rPr>
          <w:rFonts w:ascii="Cambria" w:hAnsi="Cambria"/>
        </w:rPr>
        <w:t xml:space="preserve">3. Deklarację zgodności CE </w:t>
      </w:r>
    </w:p>
    <w:p w14:paraId="246D22FC" w14:textId="77777777" w:rsidR="00701D47" w:rsidRPr="00701D47" w:rsidRDefault="00701D47" w:rsidP="00701D47">
      <w:pPr>
        <w:jc w:val="both"/>
        <w:rPr>
          <w:rFonts w:ascii="Cambria" w:hAnsi="Cambria"/>
        </w:rPr>
      </w:pPr>
      <w:r w:rsidRPr="00701D47">
        <w:rPr>
          <w:rFonts w:ascii="Cambria" w:hAnsi="Cambria"/>
        </w:rPr>
        <w:t xml:space="preserve">4. Dokumentację potwierdzającą spełnianie następujących Dyrektyw i Norm: </w:t>
      </w:r>
    </w:p>
    <w:p w14:paraId="04973C31" w14:textId="7E23FF97" w:rsidR="00701D47" w:rsidRPr="00701D47" w:rsidRDefault="00701D47" w:rsidP="00701D47">
      <w:pPr>
        <w:jc w:val="both"/>
        <w:rPr>
          <w:rFonts w:ascii="Cambria" w:hAnsi="Cambria"/>
        </w:rPr>
      </w:pPr>
      <w:r w:rsidRPr="00701D47">
        <w:rPr>
          <w:rFonts w:ascii="Cambria" w:hAnsi="Cambria"/>
        </w:rPr>
        <w:t>1. Dyrektywa Maszynowa: 2006/42/WE (98/37/WE) – rozporządzenie Ministra Gospodarki z dn. 21 październik</w:t>
      </w:r>
      <w:r w:rsidR="00FF589E">
        <w:rPr>
          <w:rFonts w:ascii="Cambria" w:hAnsi="Cambria"/>
        </w:rPr>
        <w:t xml:space="preserve">a </w:t>
      </w:r>
      <w:r w:rsidRPr="00701D47">
        <w:rPr>
          <w:rFonts w:ascii="Cambria" w:hAnsi="Cambria"/>
        </w:rPr>
        <w:t>2008 r. Dz. U. Nr 199 poz. 1288</w:t>
      </w:r>
    </w:p>
    <w:p w14:paraId="76BEAE17" w14:textId="77777777" w:rsidR="00FF589E" w:rsidRDefault="00701D47" w:rsidP="00701D47">
      <w:pPr>
        <w:jc w:val="both"/>
        <w:rPr>
          <w:rFonts w:ascii="Cambria" w:hAnsi="Cambria"/>
        </w:rPr>
      </w:pPr>
      <w:r w:rsidRPr="00701D47">
        <w:rPr>
          <w:rFonts w:ascii="Cambria" w:hAnsi="Cambria"/>
        </w:rPr>
        <w:t>2. Dyrektywa kompatybilności Elektromagnetycznej: 2014/30/UE – Z dnia 26 lutego 2014 r. w sprawie</w:t>
      </w:r>
      <w:r w:rsidR="00FF589E">
        <w:rPr>
          <w:rFonts w:ascii="Cambria" w:hAnsi="Cambria"/>
        </w:rPr>
        <w:t xml:space="preserve"> </w:t>
      </w:r>
      <w:r w:rsidRPr="00701D47">
        <w:rPr>
          <w:rFonts w:ascii="Cambria" w:hAnsi="Cambria"/>
        </w:rPr>
        <w:t>harmonizacji ustawodawstw państw członkowskich odnoszących się do kompatybilności elektromagnetycznej</w:t>
      </w:r>
      <w:r w:rsidR="00FF589E">
        <w:rPr>
          <w:rFonts w:ascii="Cambria" w:hAnsi="Cambria"/>
        </w:rPr>
        <w:t xml:space="preserve"> </w:t>
      </w:r>
    </w:p>
    <w:p w14:paraId="2AAD0E0F" w14:textId="0379E7CF" w:rsidR="00701D47" w:rsidRPr="00701D47" w:rsidRDefault="00701D47" w:rsidP="00701D47">
      <w:pPr>
        <w:jc w:val="both"/>
        <w:rPr>
          <w:rFonts w:ascii="Cambria" w:hAnsi="Cambria"/>
        </w:rPr>
      </w:pPr>
      <w:r w:rsidRPr="00701D47">
        <w:rPr>
          <w:rFonts w:ascii="Cambria" w:hAnsi="Cambria"/>
        </w:rPr>
        <w:t>3. Dyrektywa dotycząca emisji hałasu do środowiska przez urządzenia używane na zewnątrz: 2000/14/WE</w:t>
      </w:r>
      <w:r w:rsidRPr="00701D47">
        <w:rPr>
          <w:rFonts w:ascii="Cambria" w:hAnsi="Cambria"/>
        </w:rPr>
        <w:t xml:space="preserve"> </w:t>
      </w:r>
      <w:r w:rsidRPr="00701D47">
        <w:rPr>
          <w:rFonts w:ascii="Cambria" w:hAnsi="Cambria"/>
        </w:rPr>
        <w:t>z uwzględnieniem zmian dyrektywy 2005/88/WE – Rozporządzenie Ministra Gospodarki z dn. 21 grudzień 2005</w:t>
      </w:r>
      <w:r w:rsidRPr="00701D47">
        <w:rPr>
          <w:rFonts w:ascii="Cambria" w:hAnsi="Cambria"/>
        </w:rPr>
        <w:t xml:space="preserve"> </w:t>
      </w:r>
      <w:r w:rsidRPr="00701D47">
        <w:rPr>
          <w:rFonts w:ascii="Cambria" w:hAnsi="Cambria"/>
        </w:rPr>
        <w:t>r. Dz. U. Nr 263 poz. 2202</w:t>
      </w:r>
    </w:p>
    <w:p w14:paraId="63498985" w14:textId="77777777" w:rsidR="00701D47" w:rsidRPr="00701D47" w:rsidRDefault="00701D47" w:rsidP="00701D47">
      <w:pPr>
        <w:jc w:val="both"/>
        <w:rPr>
          <w:rFonts w:ascii="Cambria" w:hAnsi="Cambria"/>
        </w:rPr>
      </w:pPr>
      <w:r w:rsidRPr="00701D47">
        <w:rPr>
          <w:rFonts w:ascii="Cambria" w:hAnsi="Cambria"/>
        </w:rPr>
        <w:t>4. Dyrektywa niskonapięciowa 2014/35/UE</w:t>
      </w:r>
    </w:p>
    <w:p w14:paraId="6310C893" w14:textId="79FDC583" w:rsidR="00701D47" w:rsidRPr="00701D47" w:rsidRDefault="00701D47" w:rsidP="00701D47">
      <w:pPr>
        <w:jc w:val="both"/>
        <w:rPr>
          <w:rFonts w:ascii="Cambria" w:hAnsi="Cambria"/>
          <w:sz w:val="16"/>
          <w:szCs w:val="16"/>
        </w:rPr>
      </w:pPr>
    </w:p>
    <w:p w14:paraId="3ABEBAD9" w14:textId="77777777" w:rsidR="00701D47" w:rsidRPr="00701D47" w:rsidRDefault="00701D47" w:rsidP="00701D47">
      <w:pPr>
        <w:jc w:val="both"/>
        <w:rPr>
          <w:rFonts w:ascii="Cambria" w:hAnsi="Cambria"/>
        </w:rPr>
      </w:pPr>
      <w:r w:rsidRPr="00701D47">
        <w:rPr>
          <w:rFonts w:ascii="Cambria" w:hAnsi="Cambria"/>
        </w:rPr>
        <w:t>MONTAŻ AGREGATU</w:t>
      </w:r>
    </w:p>
    <w:p w14:paraId="68F5E731" w14:textId="42CB1E4C" w:rsidR="00701D47" w:rsidRPr="00701D47" w:rsidRDefault="00701D47" w:rsidP="00701D47">
      <w:pPr>
        <w:jc w:val="both"/>
        <w:rPr>
          <w:rFonts w:ascii="Cambria" w:hAnsi="Cambria"/>
        </w:rPr>
      </w:pPr>
      <w:r w:rsidRPr="00701D47">
        <w:rPr>
          <w:rFonts w:ascii="Cambria" w:hAnsi="Cambria"/>
        </w:rPr>
        <w:t>Montaż obejmuje posadowienie agregatu na płycie fundamentowej (lub innym przygotowanym przez Wykonawcę podłożu, odpowiednim do wagi i charakteru pracy urządzenia), budowę ziemnych tras kablowych wraz z zapewnieniem funkcji samoczynnego startu (SZR). Agregat ma być podłączony do dwóch miejsc przyłączenia (szafki przyłączeniowe przy elewacji budynku) gdzie odległość od miejsca posadowienia agregatu do miejsca przyłączenia jest nie większa niż 15m. Aparatura SZR ma być zamontowana</w:t>
      </w:r>
      <w:r w:rsidRPr="00701D47">
        <w:rPr>
          <w:rFonts w:ascii="Cambria" w:hAnsi="Cambria"/>
        </w:rPr>
        <w:t xml:space="preserve"> </w:t>
      </w:r>
      <w:r w:rsidRPr="00701D47">
        <w:rPr>
          <w:rFonts w:ascii="Cambria" w:hAnsi="Cambria"/>
        </w:rPr>
        <w:t xml:space="preserve">w oddzielnych szafach odpornych na działanie warunków atmosferycznych. </w:t>
      </w:r>
    </w:p>
    <w:p w14:paraId="24C3A5C8" w14:textId="77777777" w:rsidR="00701D47" w:rsidRDefault="00701D47" w:rsidP="00701D47">
      <w:pPr>
        <w:jc w:val="both"/>
        <w:rPr>
          <w:rFonts w:ascii="Cambria" w:hAnsi="Cambria"/>
        </w:rPr>
      </w:pPr>
    </w:p>
    <w:p w14:paraId="3BA56F50" w14:textId="77777777" w:rsidR="00FF589E" w:rsidRPr="00701D47" w:rsidRDefault="00FF589E" w:rsidP="00701D47">
      <w:pPr>
        <w:jc w:val="both"/>
        <w:rPr>
          <w:rFonts w:ascii="Cambria" w:hAnsi="Cambria"/>
        </w:rPr>
      </w:pPr>
    </w:p>
    <w:p w14:paraId="5CE13D4C" w14:textId="77777777" w:rsidR="00701D47" w:rsidRPr="00701D47" w:rsidRDefault="00701D47" w:rsidP="00701D47">
      <w:pPr>
        <w:jc w:val="both"/>
        <w:rPr>
          <w:rFonts w:ascii="Cambria" w:hAnsi="Cambria"/>
        </w:rPr>
      </w:pPr>
      <w:r w:rsidRPr="00701D47">
        <w:rPr>
          <w:rFonts w:ascii="Cambria" w:hAnsi="Cambria"/>
        </w:rPr>
        <w:lastRenderedPageBreak/>
        <w:t xml:space="preserve">WARUNKI GWARANCJI I SERWISU </w:t>
      </w:r>
    </w:p>
    <w:p w14:paraId="015995FE" w14:textId="01D39F25" w:rsidR="00701D47" w:rsidRPr="00701D47" w:rsidRDefault="00701D47" w:rsidP="00701D47">
      <w:pPr>
        <w:jc w:val="both"/>
        <w:rPr>
          <w:rFonts w:ascii="Cambria" w:hAnsi="Cambria"/>
        </w:rPr>
      </w:pPr>
      <w:r w:rsidRPr="00701D47">
        <w:rPr>
          <w:rFonts w:ascii="Cambria" w:hAnsi="Cambria"/>
        </w:rPr>
        <w:t>Producent udzieli gwarancji na bezawaryjną pracę zespołu prądotwórczego wraz z</w:t>
      </w:r>
      <w:r w:rsidR="00FF589E">
        <w:rPr>
          <w:rFonts w:ascii="Cambria" w:hAnsi="Cambria"/>
        </w:rPr>
        <w:t> </w:t>
      </w:r>
      <w:r w:rsidRPr="00701D47">
        <w:rPr>
          <w:rFonts w:ascii="Cambria" w:hAnsi="Cambria"/>
        </w:rPr>
        <w:t xml:space="preserve">ewentualnym wyposażeniem dodatkowym na okres min. 36 miesięcy lub 1000 </w:t>
      </w:r>
      <w:proofErr w:type="spellStart"/>
      <w:r w:rsidRPr="00701D47">
        <w:rPr>
          <w:rFonts w:ascii="Cambria" w:hAnsi="Cambria"/>
        </w:rPr>
        <w:t>mth</w:t>
      </w:r>
      <w:proofErr w:type="spellEnd"/>
      <w:r w:rsidRPr="00701D47">
        <w:rPr>
          <w:rFonts w:ascii="Cambria" w:hAnsi="Cambria"/>
        </w:rPr>
        <w:t>, licząc od daty sprzedaży bezpośredniemu użytkownikowi (w zależności, co nastąpi wcześniej).</w:t>
      </w:r>
      <w:r w:rsidR="00FF589E">
        <w:rPr>
          <w:rFonts w:ascii="Cambria" w:hAnsi="Cambria"/>
        </w:rPr>
        <w:t xml:space="preserve"> </w:t>
      </w:r>
      <w:r w:rsidRPr="00701D47">
        <w:rPr>
          <w:rFonts w:ascii="Cambria" w:hAnsi="Cambria"/>
        </w:rPr>
        <w:t>Dla pełnego wsparcia wymagane jest</w:t>
      </w:r>
      <w:r w:rsidRPr="00701D47">
        <w:rPr>
          <w:rFonts w:ascii="Cambria" w:hAnsi="Cambria"/>
        </w:rPr>
        <w:t xml:space="preserve"> </w:t>
      </w:r>
      <w:r w:rsidRPr="00701D47">
        <w:rPr>
          <w:rFonts w:ascii="Cambria" w:hAnsi="Cambria"/>
        </w:rPr>
        <w:t>aby producent agregatu posiadał w</w:t>
      </w:r>
      <w:r w:rsidR="00FF589E">
        <w:rPr>
          <w:rFonts w:ascii="Cambria" w:hAnsi="Cambria"/>
        </w:rPr>
        <w:t> </w:t>
      </w:r>
      <w:r w:rsidRPr="00701D47">
        <w:rPr>
          <w:rFonts w:ascii="Cambria" w:hAnsi="Cambria"/>
        </w:rPr>
        <w:t>Polsce własny oddział / dystrybutora zapewniającego serwis oraz magazyn części zamiennych i</w:t>
      </w:r>
      <w:r w:rsidR="00FF589E">
        <w:rPr>
          <w:rFonts w:ascii="Cambria" w:hAnsi="Cambria"/>
        </w:rPr>
        <w:t> </w:t>
      </w:r>
      <w:r w:rsidRPr="00701D47">
        <w:rPr>
          <w:rFonts w:ascii="Cambria" w:hAnsi="Cambria"/>
        </w:rPr>
        <w:t>materiałów eksploatacyjnych.</w:t>
      </w:r>
    </w:p>
    <w:p w14:paraId="3AD258A4" w14:textId="77777777" w:rsidR="00701D47" w:rsidRDefault="00701D47" w:rsidP="00701D47">
      <w:pPr>
        <w:jc w:val="both"/>
        <w:rPr>
          <w:rFonts w:ascii="Cambria" w:hAnsi="Cambria"/>
          <w:color w:val="EE0000"/>
        </w:rPr>
      </w:pPr>
    </w:p>
    <w:p w14:paraId="4CC971C4" w14:textId="77777777" w:rsidR="00701D47" w:rsidRDefault="00701D47" w:rsidP="00701D47">
      <w:pPr>
        <w:jc w:val="both"/>
        <w:rPr>
          <w:rFonts w:ascii="Cambria" w:hAnsi="Cambria"/>
          <w:color w:val="EE0000"/>
        </w:rPr>
      </w:pPr>
    </w:p>
    <w:p w14:paraId="52EF1F47" w14:textId="77777777" w:rsidR="00C744DB" w:rsidRDefault="00C744DB" w:rsidP="00C744DB">
      <w:pPr>
        <w:jc w:val="both"/>
        <w:rPr>
          <w:rFonts w:ascii="Cambria" w:hAnsi="Cambria"/>
        </w:rPr>
      </w:pPr>
    </w:p>
    <w:p w14:paraId="08DEB82D" w14:textId="77777777" w:rsidR="002473B1" w:rsidRDefault="002473B1" w:rsidP="00C744DB">
      <w:pPr>
        <w:jc w:val="both"/>
        <w:rPr>
          <w:rFonts w:ascii="Cambria" w:hAnsi="Cambria"/>
        </w:rPr>
      </w:pPr>
    </w:p>
    <w:p w14:paraId="29261A2B" w14:textId="77777777" w:rsidR="00805CE9" w:rsidRDefault="00805CE9" w:rsidP="00C744DB">
      <w:pPr>
        <w:jc w:val="both"/>
        <w:rPr>
          <w:rFonts w:ascii="Cambria" w:hAnsi="Cambria"/>
        </w:rPr>
      </w:pPr>
    </w:p>
    <w:p w14:paraId="05CBAB2C" w14:textId="77777777" w:rsidR="00512B4D" w:rsidRPr="00B01AD6" w:rsidRDefault="00512B4D" w:rsidP="00C744DB">
      <w:pPr>
        <w:jc w:val="both"/>
        <w:rPr>
          <w:rFonts w:ascii="Cambria" w:hAnsi="Cambria" w:cstheme="minorHAnsi"/>
          <w:b/>
          <w:bCs/>
          <w:sz w:val="22"/>
          <w:szCs w:val="22"/>
          <w:u w:val="single"/>
        </w:rPr>
      </w:pPr>
    </w:p>
    <w:p w14:paraId="71726D4E" w14:textId="77777777" w:rsidR="00512B4D" w:rsidRPr="00B01AD6" w:rsidRDefault="00512B4D" w:rsidP="00C744DB">
      <w:pPr>
        <w:jc w:val="center"/>
        <w:rPr>
          <w:rFonts w:ascii="Cambria" w:hAnsi="Cambria" w:cstheme="minorHAnsi"/>
          <w:sz w:val="22"/>
          <w:szCs w:val="22"/>
        </w:rPr>
      </w:pPr>
      <w:r w:rsidRPr="00B01AD6">
        <w:rPr>
          <w:rFonts w:ascii="Cambria" w:hAnsi="Cambria" w:cstheme="minorHAnsi"/>
          <w:sz w:val="22"/>
          <w:szCs w:val="22"/>
        </w:rPr>
        <w:t>……………………………………</w:t>
      </w:r>
      <w:r w:rsidRPr="00B01AD6">
        <w:rPr>
          <w:rFonts w:ascii="Cambria" w:hAnsi="Cambria" w:cstheme="minorHAnsi"/>
          <w:sz w:val="22"/>
          <w:szCs w:val="22"/>
        </w:rPr>
        <w:tab/>
      </w:r>
      <w:r w:rsidRPr="00B01AD6">
        <w:rPr>
          <w:rFonts w:ascii="Cambria" w:hAnsi="Cambria" w:cstheme="minorHAnsi"/>
          <w:sz w:val="22"/>
          <w:szCs w:val="22"/>
        </w:rPr>
        <w:tab/>
      </w:r>
      <w:r w:rsidRPr="00B01AD6">
        <w:rPr>
          <w:rFonts w:ascii="Cambria" w:hAnsi="Cambria" w:cstheme="minorHAnsi"/>
          <w:sz w:val="22"/>
          <w:szCs w:val="22"/>
        </w:rPr>
        <w:tab/>
        <w:t>.......................................................................................</w:t>
      </w:r>
    </w:p>
    <w:p w14:paraId="7FD792EF" w14:textId="4E03B3D9" w:rsidR="00120ED3" w:rsidRDefault="00512B4D" w:rsidP="00C744DB">
      <w:pPr>
        <w:rPr>
          <w:rFonts w:ascii="Cambria" w:hAnsi="Cambria" w:cstheme="minorHAnsi"/>
          <w:sz w:val="16"/>
          <w:szCs w:val="16"/>
        </w:rPr>
      </w:pPr>
      <w:r w:rsidRPr="00B01AD6">
        <w:rPr>
          <w:rFonts w:ascii="Cambria" w:hAnsi="Cambria" w:cstheme="minorHAnsi"/>
          <w:sz w:val="16"/>
          <w:szCs w:val="16"/>
        </w:rPr>
        <w:t xml:space="preserve">                         miejscowość i data</w:t>
      </w:r>
      <w:r w:rsidRPr="00B01AD6">
        <w:rPr>
          <w:rFonts w:ascii="Cambria" w:hAnsi="Cambria" w:cstheme="minorHAnsi"/>
          <w:sz w:val="16"/>
          <w:szCs w:val="16"/>
        </w:rPr>
        <w:tab/>
      </w:r>
      <w:r w:rsidRPr="00B01AD6">
        <w:rPr>
          <w:rFonts w:ascii="Cambria" w:hAnsi="Cambria" w:cstheme="minorHAnsi"/>
          <w:sz w:val="16"/>
          <w:szCs w:val="16"/>
        </w:rPr>
        <w:tab/>
      </w:r>
      <w:r w:rsidRPr="00B01AD6">
        <w:rPr>
          <w:rFonts w:ascii="Cambria" w:hAnsi="Cambria" w:cstheme="minorHAnsi"/>
          <w:sz w:val="16"/>
          <w:szCs w:val="16"/>
        </w:rPr>
        <w:tab/>
        <w:t xml:space="preserve">      (podpis osoby upoważnionej do reprezentowania wykonawcy)</w:t>
      </w:r>
    </w:p>
    <w:p w14:paraId="5E3A59F3" w14:textId="77777777" w:rsidR="00927881" w:rsidRDefault="00927881" w:rsidP="00C744DB">
      <w:pPr>
        <w:rPr>
          <w:rFonts w:ascii="Cambria" w:hAnsi="Cambria" w:cstheme="minorHAnsi"/>
          <w:sz w:val="16"/>
          <w:szCs w:val="16"/>
        </w:rPr>
      </w:pPr>
    </w:p>
    <w:p w14:paraId="432F1E96" w14:textId="77777777" w:rsidR="00927881" w:rsidRDefault="00927881" w:rsidP="00C744DB">
      <w:pPr>
        <w:rPr>
          <w:rFonts w:ascii="Cambria" w:hAnsi="Cambria" w:cstheme="minorHAnsi"/>
          <w:sz w:val="16"/>
          <w:szCs w:val="16"/>
        </w:rPr>
      </w:pPr>
    </w:p>
    <w:p w14:paraId="40F6F1BB" w14:textId="286ECFBF" w:rsidR="00927881" w:rsidRPr="00A15B74" w:rsidRDefault="00927881" w:rsidP="00C744DB">
      <w:pPr>
        <w:rPr>
          <w:rFonts w:ascii="Cambria" w:hAnsi="Cambria" w:cstheme="minorHAnsi"/>
          <w:sz w:val="16"/>
          <w:szCs w:val="16"/>
        </w:rPr>
      </w:pPr>
    </w:p>
    <w:sectPr w:rsidR="00927881" w:rsidRPr="00A15B74" w:rsidSect="002636A8">
      <w:headerReference w:type="default" r:id="rId8"/>
      <w:footerReference w:type="default" r:id="rId9"/>
      <w:pgSz w:w="11900" w:h="16840"/>
      <w:pgMar w:top="993" w:right="1417" w:bottom="1417" w:left="1417" w:header="316" w:footer="8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97C27" w14:textId="77777777" w:rsidR="00F73F0D" w:rsidRDefault="00F73F0D" w:rsidP="00AF0EDA">
      <w:r>
        <w:separator/>
      </w:r>
    </w:p>
  </w:endnote>
  <w:endnote w:type="continuationSeparator" w:id="0">
    <w:p w14:paraId="68DCE72F" w14:textId="77777777" w:rsidR="00F73F0D" w:rsidRDefault="00F73F0D" w:rsidP="00A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694583"/>
      <w:docPartObj>
        <w:docPartGallery w:val="Page Numbers (Bottom of Page)"/>
        <w:docPartUnique/>
      </w:docPartObj>
    </w:sdtPr>
    <w:sdtEndPr/>
    <w:sdtContent>
      <w:sdt>
        <w:sdtPr>
          <w:id w:val="860082579"/>
          <w:docPartObj>
            <w:docPartGallery w:val="Page Numbers (Top of Page)"/>
            <w:docPartUnique/>
          </w:docPartObj>
        </w:sdtPr>
        <w:sdtEndPr/>
        <w:sdtContent>
          <w:p w14:paraId="6B6A75E0" w14:textId="7C72AFF5" w:rsidR="005A4A20" w:rsidRDefault="001F44D7" w:rsidP="0086511A">
            <w:pPr>
              <w:pStyle w:val="Stopka"/>
            </w:pPr>
            <w:r>
              <w:rPr>
                <w:rFonts w:ascii="Cambria" w:hAnsi="Cambria"/>
                <w:sz w:val="20"/>
                <w:szCs w:val="20"/>
                <w:bdr w:val="single" w:sz="4" w:space="0" w:color="auto"/>
              </w:rPr>
              <w:t>Zał. Nr 1</w:t>
            </w:r>
            <w:r w:rsidR="005A4A20" w:rsidRPr="00347E7D">
              <w:rPr>
                <w:rFonts w:ascii="Cambria" w:hAnsi="Cambria"/>
                <w:sz w:val="20"/>
                <w:szCs w:val="20"/>
                <w:bdr w:val="single" w:sz="4" w:space="0" w:color="auto"/>
              </w:rPr>
              <w:t xml:space="preserve"> do SWZ – </w:t>
            </w:r>
            <w:r>
              <w:rPr>
                <w:rFonts w:ascii="Cambria" w:hAnsi="Cambria"/>
                <w:sz w:val="20"/>
                <w:szCs w:val="20"/>
                <w:bdr w:val="single" w:sz="4" w:space="0" w:color="auto"/>
              </w:rPr>
              <w:t>Szczegółowy opis przedmiotu zamówienia</w:t>
            </w:r>
            <w:r w:rsidR="0086511A">
              <w:rPr>
                <w:rFonts w:ascii="Cambria" w:hAnsi="Cambria"/>
                <w:sz w:val="20"/>
                <w:szCs w:val="20"/>
                <w:bdr w:val="single" w:sz="4" w:space="0" w:color="auto"/>
              </w:rPr>
              <w:t xml:space="preserve">                                                        </w:t>
            </w:r>
            <w:r w:rsidR="0086511A" w:rsidRPr="00512B4D">
              <w:rPr>
                <w:rFonts w:ascii="Cambria" w:hAnsi="Cambria"/>
                <w:sz w:val="20"/>
                <w:szCs w:val="20"/>
              </w:rPr>
              <w:t xml:space="preserve">Strona </w:t>
            </w:r>
            <w:r w:rsidR="0086511A" w:rsidRPr="00512B4D">
              <w:rPr>
                <w:rFonts w:ascii="Cambria" w:hAnsi="Cambria"/>
                <w:b/>
                <w:bCs/>
                <w:sz w:val="20"/>
                <w:szCs w:val="20"/>
              </w:rPr>
              <w:fldChar w:fldCharType="begin"/>
            </w:r>
            <w:r w:rsidR="0086511A" w:rsidRPr="00512B4D">
              <w:rPr>
                <w:rFonts w:ascii="Cambria" w:hAnsi="Cambria"/>
                <w:b/>
                <w:bCs/>
                <w:sz w:val="20"/>
                <w:szCs w:val="20"/>
              </w:rPr>
              <w:instrText>PAGE</w:instrText>
            </w:r>
            <w:r w:rsidR="0086511A" w:rsidRPr="00512B4D">
              <w:rPr>
                <w:rFonts w:ascii="Cambria" w:hAnsi="Cambria"/>
                <w:b/>
                <w:bCs/>
                <w:sz w:val="20"/>
                <w:szCs w:val="20"/>
              </w:rPr>
              <w:fldChar w:fldCharType="separate"/>
            </w:r>
            <w:r w:rsidR="0086511A" w:rsidRPr="00512B4D">
              <w:rPr>
                <w:rFonts w:ascii="Cambria" w:hAnsi="Cambria"/>
                <w:b/>
                <w:bCs/>
                <w:sz w:val="20"/>
                <w:szCs w:val="20"/>
              </w:rPr>
              <w:t>1</w:t>
            </w:r>
            <w:r w:rsidR="0086511A" w:rsidRPr="00512B4D">
              <w:rPr>
                <w:rFonts w:ascii="Cambria" w:hAnsi="Cambria"/>
                <w:b/>
                <w:bCs/>
                <w:sz w:val="20"/>
                <w:szCs w:val="20"/>
              </w:rPr>
              <w:fldChar w:fldCharType="end"/>
            </w:r>
            <w:r w:rsidR="0086511A" w:rsidRPr="00512B4D">
              <w:rPr>
                <w:rFonts w:ascii="Cambria" w:hAnsi="Cambria"/>
                <w:sz w:val="20"/>
                <w:szCs w:val="20"/>
              </w:rPr>
              <w:t xml:space="preserve"> z </w:t>
            </w:r>
            <w:r w:rsidR="0086511A" w:rsidRPr="00512B4D">
              <w:rPr>
                <w:rFonts w:ascii="Cambria" w:hAnsi="Cambria"/>
                <w:b/>
                <w:bCs/>
                <w:sz w:val="20"/>
                <w:szCs w:val="20"/>
              </w:rPr>
              <w:fldChar w:fldCharType="begin"/>
            </w:r>
            <w:r w:rsidR="0086511A" w:rsidRPr="00512B4D">
              <w:rPr>
                <w:rFonts w:ascii="Cambria" w:hAnsi="Cambria"/>
                <w:b/>
                <w:bCs/>
                <w:sz w:val="20"/>
                <w:szCs w:val="20"/>
              </w:rPr>
              <w:instrText>NUMPAGES</w:instrText>
            </w:r>
            <w:r w:rsidR="0086511A" w:rsidRPr="00512B4D">
              <w:rPr>
                <w:rFonts w:ascii="Cambria" w:hAnsi="Cambria"/>
                <w:b/>
                <w:bCs/>
                <w:sz w:val="20"/>
                <w:szCs w:val="20"/>
              </w:rPr>
              <w:fldChar w:fldCharType="separate"/>
            </w:r>
            <w:r w:rsidR="0086511A" w:rsidRPr="00512B4D">
              <w:rPr>
                <w:rFonts w:ascii="Cambria" w:hAnsi="Cambria"/>
                <w:b/>
                <w:bCs/>
                <w:sz w:val="20"/>
                <w:szCs w:val="20"/>
              </w:rPr>
              <w:t>2</w:t>
            </w:r>
            <w:r w:rsidR="0086511A" w:rsidRPr="00512B4D">
              <w:rPr>
                <w:rFonts w:ascii="Cambria" w:hAnsi="Cambria"/>
                <w:b/>
                <w:bCs/>
                <w:sz w:val="20"/>
                <w:szCs w:val="20"/>
              </w:rPr>
              <w:fldChar w:fldCharType="end"/>
            </w:r>
            <w:r w:rsidR="0086511A">
              <w:rPr>
                <w:rFonts w:ascii="Cambria" w:hAnsi="Cambria"/>
                <w:sz w:val="20"/>
                <w:szCs w:val="20"/>
                <w:bdr w:val="single" w:sz="4" w:space="0" w:color="auto"/>
              </w:rPr>
              <w:t xml:space="preserve">   </w:t>
            </w:r>
            <w:r>
              <w:rPr>
                <w:rFonts w:ascii="Cambria" w:hAnsi="Cambria"/>
                <w:sz w:val="20"/>
                <w:szCs w:val="20"/>
                <w:bdr w:val="single" w:sz="4" w:space="0" w:color="auto"/>
              </w:rPr>
              <w:t xml:space="preserve"> </w:t>
            </w:r>
            <w:r w:rsidR="005A4A20">
              <w:t xml:space="preserve">   </w:t>
            </w:r>
          </w:p>
        </w:sdtContent>
      </w:sdt>
    </w:sdtContent>
  </w:sdt>
  <w:p w14:paraId="6E39113A" w14:textId="77777777" w:rsidR="00E35647" w:rsidRPr="00347E7D" w:rsidRDefault="00E35647" w:rsidP="00E35647">
    <w:pPr>
      <w:pStyle w:val="Stopka"/>
      <w:rPr>
        <w:rFonts w:ascii="Cambria" w:hAnsi="Cambria"/>
        <w:b/>
        <w:sz w:val="20"/>
        <w:szCs w:val="20"/>
        <w:bdr w:val="single" w:sz="4" w:space="0" w:color="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0DBE3" w14:textId="77777777" w:rsidR="00F73F0D" w:rsidRDefault="00F73F0D" w:rsidP="00AF0EDA">
      <w:r>
        <w:separator/>
      </w:r>
    </w:p>
  </w:footnote>
  <w:footnote w:type="continuationSeparator" w:id="0">
    <w:p w14:paraId="481B8DE8" w14:textId="77777777" w:rsidR="00F73F0D" w:rsidRDefault="00F73F0D" w:rsidP="00AF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1036" w14:textId="77777777" w:rsidR="0086511A" w:rsidRDefault="0086511A">
    <w:pPr>
      <w:pStyle w:val="Nagwek"/>
    </w:pPr>
  </w:p>
  <w:p w14:paraId="5EF19FD0" w14:textId="77777777" w:rsidR="0086511A" w:rsidRDefault="0086511A" w:rsidP="0086511A">
    <w:pPr>
      <w:pStyle w:val="Nagwek"/>
    </w:pPr>
  </w:p>
  <w:p w14:paraId="135838ED" w14:textId="77777777" w:rsidR="0086511A" w:rsidRDefault="0086511A" w:rsidP="0086511A">
    <w:pPr>
      <w:spacing w:line="276" w:lineRule="auto"/>
      <w:ind w:left="-6" w:right="-2" w:firstLine="6"/>
      <w:jc w:val="center"/>
      <w:rPr>
        <w:rFonts w:ascii="Cambria" w:hAnsi="Cambria"/>
        <w:b/>
        <w:bCs/>
        <w:sz w:val="22"/>
        <w:szCs w:val="22"/>
      </w:rPr>
    </w:pPr>
    <w:r>
      <w:rPr>
        <w:rFonts w:ascii="Cambria" w:hAnsi="Cambria"/>
        <w:b/>
        <w:bCs/>
        <w:sz w:val="22"/>
        <w:szCs w:val="22"/>
      </w:rPr>
      <w:t xml:space="preserve">Zadanie realizowane jest w ramach Programu Ludności i Obrony Cywilnej </w:t>
    </w:r>
  </w:p>
  <w:p w14:paraId="3A8CA527" w14:textId="77777777" w:rsidR="0086511A" w:rsidRDefault="0086511A" w:rsidP="0086511A">
    <w:pPr>
      <w:spacing w:line="276" w:lineRule="auto"/>
      <w:ind w:left="-6" w:right="-2" w:firstLine="6"/>
      <w:jc w:val="center"/>
    </w:pPr>
    <w:r>
      <w:rPr>
        <w:rFonts w:ascii="Cambria" w:hAnsi="Cambria"/>
        <w:b/>
        <w:bCs/>
        <w:sz w:val="22"/>
        <w:szCs w:val="22"/>
      </w:rPr>
      <w:t>na lata 2025-2026</w:t>
    </w:r>
  </w:p>
  <w:p w14:paraId="5808A6BE" w14:textId="77777777" w:rsidR="0086511A" w:rsidRDefault="008651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06F74"/>
    <w:multiLevelType w:val="hybridMultilevel"/>
    <w:tmpl w:val="4942CA6A"/>
    <w:lvl w:ilvl="0" w:tplc="4FD87BF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3F6FE1"/>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3F80F07"/>
    <w:multiLevelType w:val="hybridMultilevel"/>
    <w:tmpl w:val="83A4D368"/>
    <w:lvl w:ilvl="0" w:tplc="D31E9BCE">
      <w:start w:val="1"/>
      <w:numFmt w:val="decimal"/>
      <w:lvlText w:val="%1)"/>
      <w:lvlJc w:val="left"/>
      <w:pPr>
        <w:ind w:left="850"/>
      </w:pPr>
      <w:rPr>
        <w:rFonts w:ascii="Cambria" w:eastAsia="Times New Roman" w:hAnsi="Cambria" w:cs="Calibri" w:hint="default"/>
        <w:b w:val="0"/>
        <w:i w:val="0"/>
        <w:strike w:val="0"/>
        <w:dstrike w:val="0"/>
        <w:color w:val="000000"/>
        <w:sz w:val="22"/>
        <w:szCs w:val="22"/>
        <w:u w:val="none" w:color="000000"/>
        <w:bdr w:val="none" w:sz="0" w:space="0" w:color="auto"/>
        <w:shd w:val="clear" w:color="auto" w:fill="auto"/>
        <w:vertAlign w:val="baseline"/>
      </w:rPr>
    </w:lvl>
    <w:lvl w:ilvl="1" w:tplc="ACFE3EDA">
      <w:start w:val="1"/>
      <w:numFmt w:val="lowerLetter"/>
      <w:lvlText w:val="%2"/>
      <w:lvlJc w:val="left"/>
      <w:pPr>
        <w:ind w:left="15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850219B8">
      <w:start w:val="1"/>
      <w:numFmt w:val="lowerRoman"/>
      <w:lvlText w:val="%3"/>
      <w:lvlJc w:val="left"/>
      <w:pPr>
        <w:ind w:left="23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73EBBB8">
      <w:start w:val="1"/>
      <w:numFmt w:val="decimal"/>
      <w:lvlText w:val="%4"/>
      <w:lvlJc w:val="left"/>
      <w:pPr>
        <w:ind w:left="30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1BECE68">
      <w:start w:val="1"/>
      <w:numFmt w:val="lowerLetter"/>
      <w:lvlText w:val="%5"/>
      <w:lvlJc w:val="left"/>
      <w:pPr>
        <w:ind w:left="37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49CD866">
      <w:start w:val="1"/>
      <w:numFmt w:val="lowerRoman"/>
      <w:lvlText w:val="%6"/>
      <w:lvlJc w:val="left"/>
      <w:pPr>
        <w:ind w:left="44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6DBC4A5E">
      <w:start w:val="1"/>
      <w:numFmt w:val="decimal"/>
      <w:lvlText w:val="%7"/>
      <w:lvlJc w:val="left"/>
      <w:pPr>
        <w:ind w:left="51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F3887C8">
      <w:start w:val="1"/>
      <w:numFmt w:val="lowerLetter"/>
      <w:lvlText w:val="%8"/>
      <w:lvlJc w:val="left"/>
      <w:pPr>
        <w:ind w:left="59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AEEF3DE">
      <w:start w:val="1"/>
      <w:numFmt w:val="lowerRoman"/>
      <w:lvlText w:val="%9"/>
      <w:lvlJc w:val="left"/>
      <w:pPr>
        <w:ind w:left="66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 w15:restartNumberingAfterBreak="0">
    <w:nsid w:val="59FE2DDA"/>
    <w:multiLevelType w:val="hybridMultilevel"/>
    <w:tmpl w:val="A342CD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0101349">
    <w:abstractNumId w:val="0"/>
  </w:num>
  <w:num w:numId="2" w16cid:durableId="1157527481">
    <w:abstractNumId w:val="2"/>
  </w:num>
  <w:num w:numId="3" w16cid:durableId="317660432">
    <w:abstractNumId w:val="4"/>
  </w:num>
  <w:num w:numId="4" w16cid:durableId="687172113">
    <w:abstractNumId w:val="3"/>
  </w:num>
  <w:num w:numId="5" w16cid:durableId="472985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34F"/>
    <w:rsid w:val="00000732"/>
    <w:rsid w:val="00011508"/>
    <w:rsid w:val="00023557"/>
    <w:rsid w:val="00025899"/>
    <w:rsid w:val="00032EBE"/>
    <w:rsid w:val="00035ACD"/>
    <w:rsid w:val="000467FA"/>
    <w:rsid w:val="000530C2"/>
    <w:rsid w:val="000672B8"/>
    <w:rsid w:val="00071B78"/>
    <w:rsid w:val="00085147"/>
    <w:rsid w:val="000911FB"/>
    <w:rsid w:val="00095C87"/>
    <w:rsid w:val="000B4EFC"/>
    <w:rsid w:val="000B51D2"/>
    <w:rsid w:val="000E3F93"/>
    <w:rsid w:val="000F5117"/>
    <w:rsid w:val="000F5F25"/>
    <w:rsid w:val="00101489"/>
    <w:rsid w:val="001053DA"/>
    <w:rsid w:val="001074F2"/>
    <w:rsid w:val="00120ED3"/>
    <w:rsid w:val="00124A59"/>
    <w:rsid w:val="00125D8A"/>
    <w:rsid w:val="00133040"/>
    <w:rsid w:val="00137D93"/>
    <w:rsid w:val="00141C70"/>
    <w:rsid w:val="00144955"/>
    <w:rsid w:val="001500F7"/>
    <w:rsid w:val="00172434"/>
    <w:rsid w:val="00177440"/>
    <w:rsid w:val="00181075"/>
    <w:rsid w:val="00186BFF"/>
    <w:rsid w:val="001A1359"/>
    <w:rsid w:val="001A5CFC"/>
    <w:rsid w:val="001B19ED"/>
    <w:rsid w:val="001C70A2"/>
    <w:rsid w:val="001C72EF"/>
    <w:rsid w:val="001E474E"/>
    <w:rsid w:val="001E6488"/>
    <w:rsid w:val="001F3CDC"/>
    <w:rsid w:val="001F3D4F"/>
    <w:rsid w:val="001F44D7"/>
    <w:rsid w:val="002016C5"/>
    <w:rsid w:val="00213FE8"/>
    <w:rsid w:val="002152B1"/>
    <w:rsid w:val="0021685A"/>
    <w:rsid w:val="0023534F"/>
    <w:rsid w:val="00242B40"/>
    <w:rsid w:val="002473B1"/>
    <w:rsid w:val="00254AAA"/>
    <w:rsid w:val="002636A8"/>
    <w:rsid w:val="00267CC5"/>
    <w:rsid w:val="002A035B"/>
    <w:rsid w:val="002A4BA3"/>
    <w:rsid w:val="002B612C"/>
    <w:rsid w:val="002C19F3"/>
    <w:rsid w:val="002D14B8"/>
    <w:rsid w:val="002D27E7"/>
    <w:rsid w:val="002D4D1A"/>
    <w:rsid w:val="002D519F"/>
    <w:rsid w:val="002D6D33"/>
    <w:rsid w:val="002D7081"/>
    <w:rsid w:val="002D7788"/>
    <w:rsid w:val="002D7DB7"/>
    <w:rsid w:val="002E2996"/>
    <w:rsid w:val="002E55C0"/>
    <w:rsid w:val="002F6C8C"/>
    <w:rsid w:val="00305AD3"/>
    <w:rsid w:val="003101EB"/>
    <w:rsid w:val="0031236B"/>
    <w:rsid w:val="0032364D"/>
    <w:rsid w:val="00324C3A"/>
    <w:rsid w:val="003349B5"/>
    <w:rsid w:val="00334ADF"/>
    <w:rsid w:val="00342822"/>
    <w:rsid w:val="00344B0E"/>
    <w:rsid w:val="00347E7D"/>
    <w:rsid w:val="00347FBB"/>
    <w:rsid w:val="00364DBE"/>
    <w:rsid w:val="00376AFE"/>
    <w:rsid w:val="00376D29"/>
    <w:rsid w:val="003775E9"/>
    <w:rsid w:val="00380CF5"/>
    <w:rsid w:val="003876F2"/>
    <w:rsid w:val="003B2DD4"/>
    <w:rsid w:val="003B3A99"/>
    <w:rsid w:val="003C188A"/>
    <w:rsid w:val="003D2731"/>
    <w:rsid w:val="003D6D0E"/>
    <w:rsid w:val="003E2B73"/>
    <w:rsid w:val="003F4396"/>
    <w:rsid w:val="003F6CB7"/>
    <w:rsid w:val="00411F35"/>
    <w:rsid w:val="004130BE"/>
    <w:rsid w:val="00432A9B"/>
    <w:rsid w:val="00463766"/>
    <w:rsid w:val="004730B1"/>
    <w:rsid w:val="00482D4F"/>
    <w:rsid w:val="004918EB"/>
    <w:rsid w:val="0049521B"/>
    <w:rsid w:val="00496694"/>
    <w:rsid w:val="004A5C5B"/>
    <w:rsid w:val="004B40C5"/>
    <w:rsid w:val="004B6E4B"/>
    <w:rsid w:val="004C600A"/>
    <w:rsid w:val="004D0124"/>
    <w:rsid w:val="004F11D7"/>
    <w:rsid w:val="00506927"/>
    <w:rsid w:val="00512B4D"/>
    <w:rsid w:val="00515919"/>
    <w:rsid w:val="005169A6"/>
    <w:rsid w:val="005209C1"/>
    <w:rsid w:val="00521EEC"/>
    <w:rsid w:val="005320A4"/>
    <w:rsid w:val="005426E0"/>
    <w:rsid w:val="0054332C"/>
    <w:rsid w:val="00544035"/>
    <w:rsid w:val="005534D8"/>
    <w:rsid w:val="005539AF"/>
    <w:rsid w:val="0055485B"/>
    <w:rsid w:val="005657F6"/>
    <w:rsid w:val="00576FE9"/>
    <w:rsid w:val="005920B5"/>
    <w:rsid w:val="005A04FC"/>
    <w:rsid w:val="005A0543"/>
    <w:rsid w:val="005A4A20"/>
    <w:rsid w:val="005B397B"/>
    <w:rsid w:val="005B4257"/>
    <w:rsid w:val="005B5725"/>
    <w:rsid w:val="005D368E"/>
    <w:rsid w:val="005E4B43"/>
    <w:rsid w:val="005E5757"/>
    <w:rsid w:val="005E7F08"/>
    <w:rsid w:val="005E7F4A"/>
    <w:rsid w:val="005F3D08"/>
    <w:rsid w:val="0060464E"/>
    <w:rsid w:val="00607D39"/>
    <w:rsid w:val="006213D5"/>
    <w:rsid w:val="00622AA8"/>
    <w:rsid w:val="006320EE"/>
    <w:rsid w:val="00633834"/>
    <w:rsid w:val="00642D1F"/>
    <w:rsid w:val="0064629E"/>
    <w:rsid w:val="00656078"/>
    <w:rsid w:val="006636B6"/>
    <w:rsid w:val="0066673D"/>
    <w:rsid w:val="00680B95"/>
    <w:rsid w:val="00680F7B"/>
    <w:rsid w:val="006832CE"/>
    <w:rsid w:val="00685447"/>
    <w:rsid w:val="00691D50"/>
    <w:rsid w:val="00695769"/>
    <w:rsid w:val="00697B8A"/>
    <w:rsid w:val="006B2308"/>
    <w:rsid w:val="006C20EB"/>
    <w:rsid w:val="006C71C7"/>
    <w:rsid w:val="006D0312"/>
    <w:rsid w:val="006E1FBD"/>
    <w:rsid w:val="006E4BC7"/>
    <w:rsid w:val="006E6074"/>
    <w:rsid w:val="006E6851"/>
    <w:rsid w:val="006F7CCF"/>
    <w:rsid w:val="00701D47"/>
    <w:rsid w:val="00706EA8"/>
    <w:rsid w:val="007114D9"/>
    <w:rsid w:val="00755AD3"/>
    <w:rsid w:val="00755F9E"/>
    <w:rsid w:val="00775D88"/>
    <w:rsid w:val="00777E4E"/>
    <w:rsid w:val="00784F4E"/>
    <w:rsid w:val="00792ABE"/>
    <w:rsid w:val="007A7ADB"/>
    <w:rsid w:val="007B556F"/>
    <w:rsid w:val="007B5619"/>
    <w:rsid w:val="007C2AED"/>
    <w:rsid w:val="007C60F3"/>
    <w:rsid w:val="007C6800"/>
    <w:rsid w:val="007D1AAA"/>
    <w:rsid w:val="007D5D8F"/>
    <w:rsid w:val="007D6D17"/>
    <w:rsid w:val="007E6FA8"/>
    <w:rsid w:val="007F0372"/>
    <w:rsid w:val="007F21AD"/>
    <w:rsid w:val="007F70C2"/>
    <w:rsid w:val="00805CE9"/>
    <w:rsid w:val="0081110A"/>
    <w:rsid w:val="00822D48"/>
    <w:rsid w:val="00830ACF"/>
    <w:rsid w:val="00834B09"/>
    <w:rsid w:val="00842F27"/>
    <w:rsid w:val="00853C5E"/>
    <w:rsid w:val="00862031"/>
    <w:rsid w:val="0086511A"/>
    <w:rsid w:val="00871EA8"/>
    <w:rsid w:val="00882682"/>
    <w:rsid w:val="00882B04"/>
    <w:rsid w:val="00883D1E"/>
    <w:rsid w:val="008A6B9E"/>
    <w:rsid w:val="008B10C8"/>
    <w:rsid w:val="008B22C5"/>
    <w:rsid w:val="008B5F9E"/>
    <w:rsid w:val="008B6DE3"/>
    <w:rsid w:val="008E4EDD"/>
    <w:rsid w:val="008E7FF1"/>
    <w:rsid w:val="008F292E"/>
    <w:rsid w:val="00917EAE"/>
    <w:rsid w:val="00927881"/>
    <w:rsid w:val="009306F3"/>
    <w:rsid w:val="0093107A"/>
    <w:rsid w:val="009373D9"/>
    <w:rsid w:val="009377DE"/>
    <w:rsid w:val="00965801"/>
    <w:rsid w:val="009667C2"/>
    <w:rsid w:val="00972C3B"/>
    <w:rsid w:val="009749D8"/>
    <w:rsid w:val="00983C07"/>
    <w:rsid w:val="009850CD"/>
    <w:rsid w:val="009970D6"/>
    <w:rsid w:val="009A238D"/>
    <w:rsid w:val="009A5268"/>
    <w:rsid w:val="009B2EB0"/>
    <w:rsid w:val="009C2275"/>
    <w:rsid w:val="009D0800"/>
    <w:rsid w:val="009D75D5"/>
    <w:rsid w:val="009E01E7"/>
    <w:rsid w:val="009E49AA"/>
    <w:rsid w:val="009E5C83"/>
    <w:rsid w:val="009F013A"/>
    <w:rsid w:val="009F3810"/>
    <w:rsid w:val="009F6198"/>
    <w:rsid w:val="00A158D9"/>
    <w:rsid w:val="00A15B74"/>
    <w:rsid w:val="00A20A68"/>
    <w:rsid w:val="00A26F50"/>
    <w:rsid w:val="00A3171B"/>
    <w:rsid w:val="00A31A12"/>
    <w:rsid w:val="00A322D1"/>
    <w:rsid w:val="00A3548C"/>
    <w:rsid w:val="00A36C43"/>
    <w:rsid w:val="00A45701"/>
    <w:rsid w:val="00A50A75"/>
    <w:rsid w:val="00A52FD6"/>
    <w:rsid w:val="00A56A6A"/>
    <w:rsid w:val="00A6429B"/>
    <w:rsid w:val="00A65C6F"/>
    <w:rsid w:val="00A84771"/>
    <w:rsid w:val="00AA198D"/>
    <w:rsid w:val="00AA46BB"/>
    <w:rsid w:val="00AB0654"/>
    <w:rsid w:val="00AB2453"/>
    <w:rsid w:val="00AC2650"/>
    <w:rsid w:val="00AC5A3F"/>
    <w:rsid w:val="00AD0F77"/>
    <w:rsid w:val="00AE034E"/>
    <w:rsid w:val="00AF0128"/>
    <w:rsid w:val="00AF0EDA"/>
    <w:rsid w:val="00AF2442"/>
    <w:rsid w:val="00B170DD"/>
    <w:rsid w:val="00B3082F"/>
    <w:rsid w:val="00B31F97"/>
    <w:rsid w:val="00B36366"/>
    <w:rsid w:val="00B4028B"/>
    <w:rsid w:val="00B470DE"/>
    <w:rsid w:val="00B52199"/>
    <w:rsid w:val="00B54D88"/>
    <w:rsid w:val="00B5528C"/>
    <w:rsid w:val="00B6198A"/>
    <w:rsid w:val="00B64CCD"/>
    <w:rsid w:val="00B84814"/>
    <w:rsid w:val="00B953F4"/>
    <w:rsid w:val="00BA46F4"/>
    <w:rsid w:val="00BB3AF6"/>
    <w:rsid w:val="00BB7855"/>
    <w:rsid w:val="00BF0647"/>
    <w:rsid w:val="00C022CB"/>
    <w:rsid w:val="00C057F9"/>
    <w:rsid w:val="00C45C10"/>
    <w:rsid w:val="00C47D8B"/>
    <w:rsid w:val="00C51014"/>
    <w:rsid w:val="00C72711"/>
    <w:rsid w:val="00C744DB"/>
    <w:rsid w:val="00C74EC1"/>
    <w:rsid w:val="00C925AF"/>
    <w:rsid w:val="00C93A83"/>
    <w:rsid w:val="00CB6728"/>
    <w:rsid w:val="00CB67D6"/>
    <w:rsid w:val="00CE4497"/>
    <w:rsid w:val="00D01C19"/>
    <w:rsid w:val="00D0793C"/>
    <w:rsid w:val="00D15C03"/>
    <w:rsid w:val="00D15D49"/>
    <w:rsid w:val="00D271B2"/>
    <w:rsid w:val="00D33417"/>
    <w:rsid w:val="00D41E45"/>
    <w:rsid w:val="00D5164C"/>
    <w:rsid w:val="00D55525"/>
    <w:rsid w:val="00D63B4C"/>
    <w:rsid w:val="00D8128D"/>
    <w:rsid w:val="00D81F76"/>
    <w:rsid w:val="00D97DC0"/>
    <w:rsid w:val="00DB3755"/>
    <w:rsid w:val="00DC4FB5"/>
    <w:rsid w:val="00DC4FC0"/>
    <w:rsid w:val="00DC7C36"/>
    <w:rsid w:val="00DD0379"/>
    <w:rsid w:val="00DD6D70"/>
    <w:rsid w:val="00DE4517"/>
    <w:rsid w:val="00DF7E3F"/>
    <w:rsid w:val="00E0647A"/>
    <w:rsid w:val="00E07C01"/>
    <w:rsid w:val="00E10D54"/>
    <w:rsid w:val="00E32F79"/>
    <w:rsid w:val="00E34FD9"/>
    <w:rsid w:val="00E35647"/>
    <w:rsid w:val="00E62015"/>
    <w:rsid w:val="00E66B2C"/>
    <w:rsid w:val="00E67BA5"/>
    <w:rsid w:val="00E72C38"/>
    <w:rsid w:val="00E77E58"/>
    <w:rsid w:val="00E82900"/>
    <w:rsid w:val="00E87EC8"/>
    <w:rsid w:val="00E91034"/>
    <w:rsid w:val="00EA0EA4"/>
    <w:rsid w:val="00EA77F5"/>
    <w:rsid w:val="00EE03E3"/>
    <w:rsid w:val="00EE5C79"/>
    <w:rsid w:val="00F0222A"/>
    <w:rsid w:val="00F03562"/>
    <w:rsid w:val="00F05B94"/>
    <w:rsid w:val="00F109A7"/>
    <w:rsid w:val="00F11F34"/>
    <w:rsid w:val="00F20FEE"/>
    <w:rsid w:val="00F262B0"/>
    <w:rsid w:val="00F32123"/>
    <w:rsid w:val="00F41912"/>
    <w:rsid w:val="00F502C3"/>
    <w:rsid w:val="00F529E9"/>
    <w:rsid w:val="00F552C8"/>
    <w:rsid w:val="00F71BF0"/>
    <w:rsid w:val="00F73F0D"/>
    <w:rsid w:val="00F80135"/>
    <w:rsid w:val="00F926BB"/>
    <w:rsid w:val="00F92D59"/>
    <w:rsid w:val="00FA75EB"/>
    <w:rsid w:val="00FA7E57"/>
    <w:rsid w:val="00FB1855"/>
    <w:rsid w:val="00FB6255"/>
    <w:rsid w:val="00FD20BF"/>
    <w:rsid w:val="00FD293D"/>
    <w:rsid w:val="00FD43EF"/>
    <w:rsid w:val="00FD67FA"/>
    <w:rsid w:val="00FF58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99AFC"/>
  <w15:docId w15:val="{563C7F10-EBA4-4289-999C-26C3F74C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7F9"/>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23534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
    <w:basedOn w:val="Normalny"/>
    <w:link w:val="AkapitzlistZnak"/>
    <w:uiPriority w:val="34"/>
    <w:qFormat/>
    <w:rsid w:val="0023534F"/>
    <w:pPr>
      <w:ind w:left="720"/>
      <w:contextualSpacing/>
    </w:pPr>
  </w:style>
  <w:style w:type="character" w:styleId="Hipercze">
    <w:name w:val="Hyperlink"/>
    <w:rsid w:val="0023534F"/>
    <w:rPr>
      <w:u w:val="singl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locked/>
    <w:rsid w:val="0023534F"/>
    <w:rPr>
      <w:rFonts w:ascii="Calibri" w:eastAsia="Calibri" w:hAnsi="Calibri" w:cs="Times New Roman"/>
    </w:rPr>
  </w:style>
  <w:style w:type="paragraph" w:styleId="Tekstpodstawowywcity2">
    <w:name w:val="Body Text Indent 2"/>
    <w:basedOn w:val="Normalny"/>
    <w:link w:val="Tekstpodstawowywcity2Znak"/>
    <w:rsid w:val="0023534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23534F"/>
    <w:rPr>
      <w:rFonts w:ascii="Arial" w:eastAsia="Times New Roman" w:hAnsi="Arial" w:cs="Arial"/>
      <w:sz w:val="20"/>
      <w:szCs w:val="20"/>
      <w:lang w:eastAsia="pl-PL"/>
    </w:rPr>
  </w:style>
  <w:style w:type="character" w:customStyle="1" w:styleId="BezodstpwZnak">
    <w:name w:val="Bez odstępów Znak"/>
    <w:link w:val="Bezodstpw"/>
    <w:uiPriority w:val="99"/>
    <w:rsid w:val="0023534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AF0EDA"/>
    <w:pPr>
      <w:tabs>
        <w:tab w:val="center" w:pos="4536"/>
        <w:tab w:val="right" w:pos="9072"/>
      </w:tabs>
    </w:pPr>
  </w:style>
  <w:style w:type="character" w:customStyle="1" w:styleId="NagwekZnak">
    <w:name w:val="Nagłówek Znak"/>
    <w:aliases w:val="Nagłówek strony Znak"/>
    <w:basedOn w:val="Domylnaczcionkaakapitu"/>
    <w:link w:val="Nagwek"/>
    <w:qFormat/>
    <w:rsid w:val="00AF0EDA"/>
    <w:rPr>
      <w:rFonts w:ascii="Calibri" w:eastAsia="Calibri" w:hAnsi="Calibri" w:cs="Times New Roman"/>
    </w:rPr>
  </w:style>
  <w:style w:type="paragraph" w:styleId="Stopka">
    <w:name w:val="footer"/>
    <w:basedOn w:val="Normalny"/>
    <w:link w:val="StopkaZnak"/>
    <w:uiPriority w:val="99"/>
    <w:unhideWhenUsed/>
    <w:rsid w:val="00AF0EDA"/>
    <w:pPr>
      <w:tabs>
        <w:tab w:val="center" w:pos="4536"/>
        <w:tab w:val="right" w:pos="9072"/>
      </w:tabs>
    </w:pPr>
  </w:style>
  <w:style w:type="character" w:customStyle="1" w:styleId="StopkaZnak">
    <w:name w:val="Stopka Znak"/>
    <w:basedOn w:val="Domylnaczcionkaakapitu"/>
    <w:link w:val="Stopka"/>
    <w:uiPriority w:val="99"/>
    <w:rsid w:val="00AF0EDA"/>
    <w:rPr>
      <w:rFonts w:ascii="Calibri" w:eastAsia="Calibri" w:hAnsi="Calibri" w:cs="Times New Roman"/>
    </w:rPr>
  </w:style>
  <w:style w:type="character" w:styleId="UyteHipercze">
    <w:name w:val="FollowedHyperlink"/>
    <w:basedOn w:val="Domylnaczcionkaakapitu"/>
    <w:uiPriority w:val="99"/>
    <w:semiHidden/>
    <w:unhideWhenUsed/>
    <w:rsid w:val="00E35647"/>
    <w:rPr>
      <w:color w:val="954F72" w:themeColor="followedHyperlink"/>
      <w:u w:val="single"/>
    </w:rPr>
  </w:style>
  <w:style w:type="paragraph" w:styleId="Tekstprzypisudolnego">
    <w:name w:val="footnote text"/>
    <w:basedOn w:val="Normalny"/>
    <w:link w:val="TekstprzypisudolnegoZnak"/>
    <w:uiPriority w:val="99"/>
    <w:rsid w:val="00E35647"/>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E35647"/>
    <w:rPr>
      <w:rFonts w:ascii="Times New Roman" w:eastAsia="Times New Roman" w:hAnsi="Times New Roman" w:cs="Times New Roman"/>
      <w:sz w:val="20"/>
      <w:szCs w:val="20"/>
      <w:lang w:eastAsia="pl-PL"/>
    </w:rPr>
  </w:style>
  <w:style w:type="table" w:styleId="Tabela-Siatka">
    <w:name w:val="Table Grid"/>
    <w:basedOn w:val="Standardowy"/>
    <w:uiPriority w:val="39"/>
    <w:rsid w:val="00B17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C70A2"/>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1C70A2"/>
  </w:style>
  <w:style w:type="paragraph" w:styleId="Tekstdymka">
    <w:name w:val="Balloon Text"/>
    <w:basedOn w:val="Normalny"/>
    <w:link w:val="TekstdymkaZnak"/>
    <w:uiPriority w:val="99"/>
    <w:semiHidden/>
    <w:unhideWhenUsed/>
    <w:rsid w:val="00DC4FC0"/>
    <w:rPr>
      <w:rFonts w:ascii="Tahoma" w:hAnsi="Tahoma" w:cs="Tahoma"/>
      <w:sz w:val="16"/>
      <w:szCs w:val="16"/>
    </w:rPr>
  </w:style>
  <w:style w:type="character" w:customStyle="1" w:styleId="TekstdymkaZnak">
    <w:name w:val="Tekst dymka Znak"/>
    <w:basedOn w:val="Domylnaczcionkaakapitu"/>
    <w:link w:val="Tekstdymka"/>
    <w:uiPriority w:val="99"/>
    <w:semiHidden/>
    <w:rsid w:val="00DC4FC0"/>
    <w:rPr>
      <w:rFonts w:ascii="Tahoma" w:eastAsia="Calibri" w:hAnsi="Tahoma" w:cs="Tahoma"/>
      <w:sz w:val="16"/>
      <w:szCs w:val="16"/>
    </w:rPr>
  </w:style>
  <w:style w:type="character" w:styleId="Odwoaniedokomentarza">
    <w:name w:val="annotation reference"/>
    <w:basedOn w:val="Domylnaczcionkaakapitu"/>
    <w:uiPriority w:val="99"/>
    <w:semiHidden/>
    <w:unhideWhenUsed/>
    <w:qFormat/>
    <w:rsid w:val="000530C2"/>
    <w:rPr>
      <w:sz w:val="16"/>
      <w:szCs w:val="16"/>
    </w:rPr>
  </w:style>
  <w:style w:type="paragraph" w:styleId="Tekstkomentarza">
    <w:name w:val="annotation text"/>
    <w:basedOn w:val="Normalny"/>
    <w:link w:val="TekstkomentarzaZnak"/>
    <w:uiPriority w:val="99"/>
    <w:unhideWhenUsed/>
    <w:qFormat/>
    <w:rsid w:val="000530C2"/>
    <w:rPr>
      <w:sz w:val="20"/>
      <w:szCs w:val="20"/>
    </w:rPr>
  </w:style>
  <w:style w:type="character" w:customStyle="1" w:styleId="TekstkomentarzaZnak">
    <w:name w:val="Tekst komentarza Znak"/>
    <w:basedOn w:val="Domylnaczcionkaakapitu"/>
    <w:link w:val="Tekstkomentarza"/>
    <w:uiPriority w:val="99"/>
    <w:qFormat/>
    <w:rsid w:val="000530C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530C2"/>
    <w:rPr>
      <w:b/>
      <w:bCs/>
    </w:rPr>
  </w:style>
  <w:style w:type="character" w:customStyle="1" w:styleId="TematkomentarzaZnak">
    <w:name w:val="Temat komentarza Znak"/>
    <w:basedOn w:val="TekstkomentarzaZnak"/>
    <w:link w:val="Tematkomentarza"/>
    <w:uiPriority w:val="99"/>
    <w:semiHidden/>
    <w:rsid w:val="000530C2"/>
    <w:rPr>
      <w:rFonts w:ascii="Calibri" w:eastAsia="Calibri" w:hAnsi="Calibri" w:cs="Times New Roman"/>
      <w:b/>
      <w:bCs/>
      <w:sz w:val="20"/>
      <w:szCs w:val="20"/>
    </w:rPr>
  </w:style>
  <w:style w:type="character" w:customStyle="1" w:styleId="Nierozpoznanawzmianka1">
    <w:name w:val="Nierozpoznana wzmianka1"/>
    <w:basedOn w:val="Domylnaczcionkaakapitu"/>
    <w:uiPriority w:val="99"/>
    <w:rsid w:val="00380CF5"/>
    <w:rPr>
      <w:color w:val="605E5C"/>
      <w:shd w:val="clear" w:color="auto" w:fill="E1DFDD"/>
    </w:rPr>
  </w:style>
  <w:style w:type="paragraph" w:customStyle="1" w:styleId="redniasiatka21">
    <w:name w:val="Średnia siatka 21"/>
    <w:link w:val="redniasiatka2Znak"/>
    <w:uiPriority w:val="99"/>
    <w:qFormat/>
    <w:rsid w:val="00B52199"/>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B52199"/>
    <w:rPr>
      <w:rFonts w:ascii="Times New Roman" w:eastAsia="Calibri" w:hAnsi="Times New Roman" w:cs="Times New Roman"/>
      <w:color w:val="000000"/>
      <w:sz w:val="22"/>
      <w:szCs w:val="22"/>
      <w:lang w:eastAsia="pl-PL"/>
    </w:rPr>
  </w:style>
  <w:style w:type="character" w:styleId="Odwoanieprzypisudolnego">
    <w:name w:val="footnote reference"/>
    <w:basedOn w:val="Domylnaczcionkaakapitu"/>
    <w:uiPriority w:val="99"/>
    <w:semiHidden/>
    <w:unhideWhenUsed/>
    <w:rsid w:val="00FD20BF"/>
    <w:rPr>
      <w:vertAlign w:val="superscript"/>
    </w:rPr>
  </w:style>
  <w:style w:type="character" w:styleId="Pogrubienie">
    <w:name w:val="Strong"/>
    <w:basedOn w:val="Domylnaczcionkaakapitu"/>
    <w:uiPriority w:val="22"/>
    <w:qFormat/>
    <w:rsid w:val="007114D9"/>
    <w:rPr>
      <w:b/>
      <w:bCs/>
    </w:rPr>
  </w:style>
  <w:style w:type="character" w:styleId="Tekstzastpczy">
    <w:name w:val="Placeholder Text"/>
    <w:basedOn w:val="Domylnaczcionkaakapitu"/>
    <w:uiPriority w:val="99"/>
    <w:semiHidden/>
    <w:rsid w:val="00972C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81338">
      <w:bodyDiv w:val="1"/>
      <w:marLeft w:val="0"/>
      <w:marRight w:val="0"/>
      <w:marTop w:val="0"/>
      <w:marBottom w:val="0"/>
      <w:divBdr>
        <w:top w:val="none" w:sz="0" w:space="0" w:color="auto"/>
        <w:left w:val="none" w:sz="0" w:space="0" w:color="auto"/>
        <w:bottom w:val="none" w:sz="0" w:space="0" w:color="auto"/>
        <w:right w:val="none" w:sz="0" w:space="0" w:color="auto"/>
      </w:divBdr>
    </w:div>
    <w:div w:id="154151663">
      <w:bodyDiv w:val="1"/>
      <w:marLeft w:val="0"/>
      <w:marRight w:val="0"/>
      <w:marTop w:val="0"/>
      <w:marBottom w:val="0"/>
      <w:divBdr>
        <w:top w:val="none" w:sz="0" w:space="0" w:color="auto"/>
        <w:left w:val="none" w:sz="0" w:space="0" w:color="auto"/>
        <w:bottom w:val="none" w:sz="0" w:space="0" w:color="auto"/>
        <w:right w:val="none" w:sz="0" w:space="0" w:color="auto"/>
      </w:divBdr>
    </w:div>
    <w:div w:id="480391260">
      <w:bodyDiv w:val="1"/>
      <w:marLeft w:val="0"/>
      <w:marRight w:val="0"/>
      <w:marTop w:val="0"/>
      <w:marBottom w:val="0"/>
      <w:divBdr>
        <w:top w:val="none" w:sz="0" w:space="0" w:color="auto"/>
        <w:left w:val="none" w:sz="0" w:space="0" w:color="auto"/>
        <w:bottom w:val="none" w:sz="0" w:space="0" w:color="auto"/>
        <w:right w:val="none" w:sz="0" w:space="0" w:color="auto"/>
      </w:divBdr>
    </w:div>
    <w:div w:id="496120003">
      <w:bodyDiv w:val="1"/>
      <w:marLeft w:val="0"/>
      <w:marRight w:val="0"/>
      <w:marTop w:val="0"/>
      <w:marBottom w:val="0"/>
      <w:divBdr>
        <w:top w:val="none" w:sz="0" w:space="0" w:color="auto"/>
        <w:left w:val="none" w:sz="0" w:space="0" w:color="auto"/>
        <w:bottom w:val="none" w:sz="0" w:space="0" w:color="auto"/>
        <w:right w:val="none" w:sz="0" w:space="0" w:color="auto"/>
      </w:divBdr>
    </w:div>
    <w:div w:id="498274202">
      <w:bodyDiv w:val="1"/>
      <w:marLeft w:val="0"/>
      <w:marRight w:val="0"/>
      <w:marTop w:val="0"/>
      <w:marBottom w:val="0"/>
      <w:divBdr>
        <w:top w:val="none" w:sz="0" w:space="0" w:color="auto"/>
        <w:left w:val="none" w:sz="0" w:space="0" w:color="auto"/>
        <w:bottom w:val="none" w:sz="0" w:space="0" w:color="auto"/>
        <w:right w:val="none" w:sz="0" w:space="0" w:color="auto"/>
      </w:divBdr>
    </w:div>
    <w:div w:id="1344936787">
      <w:bodyDiv w:val="1"/>
      <w:marLeft w:val="0"/>
      <w:marRight w:val="0"/>
      <w:marTop w:val="0"/>
      <w:marBottom w:val="0"/>
      <w:divBdr>
        <w:top w:val="none" w:sz="0" w:space="0" w:color="auto"/>
        <w:left w:val="none" w:sz="0" w:space="0" w:color="auto"/>
        <w:bottom w:val="none" w:sz="0" w:space="0" w:color="auto"/>
        <w:right w:val="none" w:sz="0" w:space="0" w:color="auto"/>
      </w:divBdr>
    </w:div>
    <w:div w:id="1637682814">
      <w:bodyDiv w:val="1"/>
      <w:marLeft w:val="0"/>
      <w:marRight w:val="0"/>
      <w:marTop w:val="0"/>
      <w:marBottom w:val="0"/>
      <w:divBdr>
        <w:top w:val="none" w:sz="0" w:space="0" w:color="auto"/>
        <w:left w:val="none" w:sz="0" w:space="0" w:color="auto"/>
        <w:bottom w:val="none" w:sz="0" w:space="0" w:color="auto"/>
        <w:right w:val="none" w:sz="0" w:space="0" w:color="auto"/>
      </w:divBdr>
    </w:div>
    <w:div w:id="1652371972">
      <w:bodyDiv w:val="1"/>
      <w:marLeft w:val="0"/>
      <w:marRight w:val="0"/>
      <w:marTop w:val="0"/>
      <w:marBottom w:val="0"/>
      <w:divBdr>
        <w:top w:val="none" w:sz="0" w:space="0" w:color="auto"/>
        <w:left w:val="none" w:sz="0" w:space="0" w:color="auto"/>
        <w:bottom w:val="none" w:sz="0" w:space="0" w:color="auto"/>
        <w:right w:val="none" w:sz="0" w:space="0" w:color="auto"/>
      </w:divBdr>
    </w:div>
    <w:div w:id="1840776975">
      <w:bodyDiv w:val="1"/>
      <w:marLeft w:val="0"/>
      <w:marRight w:val="0"/>
      <w:marTop w:val="0"/>
      <w:marBottom w:val="0"/>
      <w:divBdr>
        <w:top w:val="none" w:sz="0" w:space="0" w:color="auto"/>
        <w:left w:val="none" w:sz="0" w:space="0" w:color="auto"/>
        <w:bottom w:val="none" w:sz="0" w:space="0" w:color="auto"/>
        <w:right w:val="none" w:sz="0" w:space="0" w:color="auto"/>
      </w:divBdr>
    </w:div>
    <w:div w:id="2120565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D065B-A333-4DEF-9DAA-DFA8D96C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1295</Words>
  <Characters>7771</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GMINY ŁUKÓW</dc:creator>
  <cp:keywords/>
  <dc:description/>
  <cp:lastModifiedBy>Sebastian Mazurkiewicz</cp:lastModifiedBy>
  <cp:revision>17</cp:revision>
  <cp:lastPrinted>2025-10-14T14:08:00Z</cp:lastPrinted>
  <dcterms:created xsi:type="dcterms:W3CDTF">2025-10-03T11:41:00Z</dcterms:created>
  <dcterms:modified xsi:type="dcterms:W3CDTF">2026-08-10T11:37:00Z</dcterms:modified>
</cp:coreProperties>
</file>